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AF956D" w14:textId="23578A5D" w:rsidR="00E15A5B" w:rsidRDefault="00E15A5B" w:rsidP="00E15A5B">
      <w:pPr>
        <w:pBdr>
          <w:bottom w:val="single" w:sz="4" w:space="1" w:color="auto"/>
        </w:pBdr>
      </w:pPr>
      <w:bookmarkStart w:id="0" w:name="_GoBack"/>
      <w:bookmarkEnd w:id="0"/>
      <w:r>
        <w:t xml:space="preserve">Name: </w:t>
      </w:r>
    </w:p>
    <w:p w14:paraId="60046304" w14:textId="77777777" w:rsidR="00E15A5B" w:rsidRDefault="00E15A5B"/>
    <w:tbl>
      <w:tblPr>
        <w:tblStyle w:val="TableGrid"/>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577"/>
      </w:tblGrid>
      <w:tr w:rsidR="009C31F9" w:rsidRPr="009C31F9" w14:paraId="5A5FA1B8" w14:textId="77777777" w:rsidTr="008B4A31">
        <w:tc>
          <w:tcPr>
            <w:tcW w:w="9108" w:type="dxa"/>
            <w:gridSpan w:val="2"/>
            <w:shd w:val="clear" w:color="auto" w:fill="000000" w:themeFill="text1"/>
          </w:tcPr>
          <w:p w14:paraId="5846F101" w14:textId="1958FF96" w:rsidR="009C31F9" w:rsidRPr="008B4A31" w:rsidRDefault="009C31F9">
            <w:pPr>
              <w:rPr>
                <w:rFonts w:ascii="Arial" w:hAnsi="Arial"/>
                <w:b/>
                <w:sz w:val="32"/>
                <w:szCs w:val="32"/>
              </w:rPr>
            </w:pPr>
            <w:r w:rsidRPr="008B4A31">
              <w:rPr>
                <w:rFonts w:ascii="Arial" w:hAnsi="Arial"/>
                <w:b/>
                <w:sz w:val="32"/>
                <w:szCs w:val="32"/>
              </w:rPr>
              <w:t xml:space="preserve">HOMEWORK </w:t>
            </w:r>
            <w:r w:rsidR="001A32A8" w:rsidRPr="008B4A31">
              <w:rPr>
                <w:rFonts w:ascii="Arial" w:hAnsi="Arial"/>
                <w:b/>
                <w:sz w:val="32"/>
                <w:szCs w:val="32"/>
              </w:rPr>
              <w:t>3</w:t>
            </w:r>
          </w:p>
          <w:p w14:paraId="34988629" w14:textId="0D62B968" w:rsidR="009C31F9" w:rsidRPr="009C31F9" w:rsidRDefault="001A32A8">
            <w:pPr>
              <w:rPr>
                <w:rFonts w:ascii="Arial" w:hAnsi="Arial"/>
                <w:color w:val="FFFFFF" w:themeColor="background1"/>
                <w:sz w:val="44"/>
                <w:szCs w:val="44"/>
              </w:rPr>
            </w:pPr>
            <w:r>
              <w:rPr>
                <w:rFonts w:ascii="Arial" w:hAnsi="Arial"/>
                <w:color w:val="FFFFFF" w:themeColor="background1"/>
                <w:sz w:val="44"/>
                <w:szCs w:val="44"/>
              </w:rPr>
              <w:t>The Z-table and the Correlation Coefficient (r)</w:t>
            </w:r>
          </w:p>
        </w:tc>
      </w:tr>
      <w:tr w:rsidR="009C31F9" w14:paraId="5BD883CE" w14:textId="77777777" w:rsidTr="009C31F9">
        <w:tc>
          <w:tcPr>
            <w:tcW w:w="531" w:type="dxa"/>
          </w:tcPr>
          <w:p w14:paraId="21CBECFB" w14:textId="77777777" w:rsidR="009C31F9" w:rsidRDefault="009C31F9"/>
          <w:p w14:paraId="274F2A8F" w14:textId="77777777" w:rsidR="009C31F9" w:rsidRDefault="009C31F9">
            <w:r>
              <w:t>1.</w:t>
            </w:r>
          </w:p>
        </w:tc>
        <w:tc>
          <w:tcPr>
            <w:tcW w:w="8577" w:type="dxa"/>
          </w:tcPr>
          <w:p w14:paraId="23206D78" w14:textId="77777777" w:rsidR="009C31F9" w:rsidRDefault="009C31F9"/>
          <w:p w14:paraId="4CB81F97" w14:textId="77777777" w:rsidR="001A32A8" w:rsidRDefault="001A32A8" w:rsidP="001A32A8">
            <w:pPr>
              <w:pStyle w:val="BodyText"/>
              <w:ind w:left="33"/>
              <w:rPr>
                <w:szCs w:val="24"/>
              </w:rPr>
            </w:pPr>
            <w:r>
              <w:rPr>
                <w:b/>
                <w:szCs w:val="24"/>
              </w:rPr>
              <w:t xml:space="preserve">(20 points) </w:t>
            </w:r>
            <w:r>
              <w:rPr>
                <w:szCs w:val="24"/>
              </w:rPr>
              <w:t>The results from a statistics class’ first exam are as follows: The average grade obtained on the exam by its 25 students is an 83, with a standard deviation of 11 points. Answer the following based on this information:</w:t>
            </w:r>
          </w:p>
          <w:p w14:paraId="4EA0CF61" w14:textId="77777777" w:rsidR="001A32A8" w:rsidRDefault="001A32A8" w:rsidP="001A32A8">
            <w:pPr>
              <w:pStyle w:val="BodyText"/>
              <w:ind w:left="33"/>
              <w:rPr>
                <w:szCs w:val="24"/>
              </w:rPr>
            </w:pPr>
          </w:p>
          <w:p w14:paraId="0A4088D2" w14:textId="77777777" w:rsidR="001A32A8" w:rsidRPr="00FD09DF" w:rsidRDefault="001A32A8" w:rsidP="001A32A8">
            <w:pPr>
              <w:pStyle w:val="BodyText"/>
              <w:ind w:left="33"/>
              <w:rPr>
                <w:szCs w:val="24"/>
              </w:rPr>
            </w:pPr>
            <w:r w:rsidRPr="00FD09DF">
              <w:rPr>
                <w:szCs w:val="24"/>
              </w:rPr>
              <w:t>a. Approximately how many people received a failing grade (less than 65)?</w:t>
            </w:r>
            <w:r>
              <w:rPr>
                <w:szCs w:val="24"/>
              </w:rPr>
              <w:t xml:space="preserve"> </w:t>
            </w:r>
          </w:p>
          <w:p w14:paraId="68CD85D3" w14:textId="77777777" w:rsidR="001A32A8" w:rsidRPr="00463D8E" w:rsidRDefault="001A32A8" w:rsidP="001A32A8">
            <w:pPr>
              <w:pStyle w:val="BodyText"/>
              <w:ind w:left="33"/>
              <w:rPr>
                <w:szCs w:val="24"/>
              </w:rPr>
            </w:pPr>
            <w:r w:rsidRPr="00FD09DF">
              <w:rPr>
                <w:szCs w:val="24"/>
              </w:rPr>
              <w:t>b. What percentage of people received a grade between a 70 and a 91?</w:t>
            </w:r>
          </w:p>
          <w:p w14:paraId="2F93EFEE" w14:textId="77777777" w:rsidR="001A32A8" w:rsidRPr="00463D8E" w:rsidRDefault="001A32A8" w:rsidP="001A32A8">
            <w:pPr>
              <w:pStyle w:val="BodyText"/>
              <w:ind w:left="33"/>
              <w:rPr>
                <w:szCs w:val="24"/>
              </w:rPr>
            </w:pPr>
            <w:r w:rsidRPr="00796BFD">
              <w:rPr>
                <w:szCs w:val="24"/>
              </w:rPr>
              <w:t>c. What perce</w:t>
            </w:r>
            <w:r>
              <w:rPr>
                <w:szCs w:val="24"/>
              </w:rPr>
              <w:t xml:space="preserve">ntage of individuals received </w:t>
            </w:r>
            <w:r w:rsidRPr="00796BFD">
              <w:rPr>
                <w:szCs w:val="24"/>
              </w:rPr>
              <w:t>a score whose z-score was -.7</w:t>
            </w:r>
            <w:r>
              <w:rPr>
                <w:szCs w:val="24"/>
              </w:rPr>
              <w:t>0</w:t>
            </w:r>
            <w:r w:rsidRPr="00796BFD">
              <w:rPr>
                <w:szCs w:val="24"/>
              </w:rPr>
              <w:t xml:space="preserve"> or less?</w:t>
            </w:r>
          </w:p>
          <w:p w14:paraId="5968561A" w14:textId="77777777" w:rsidR="001A32A8" w:rsidRPr="00FD09DF" w:rsidRDefault="001A32A8" w:rsidP="001A32A8">
            <w:pPr>
              <w:pStyle w:val="BodyText"/>
              <w:ind w:left="33"/>
              <w:rPr>
                <w:szCs w:val="24"/>
              </w:rPr>
            </w:pPr>
            <w:r>
              <w:rPr>
                <w:szCs w:val="24"/>
              </w:rPr>
              <w:t>d</w:t>
            </w:r>
            <w:r w:rsidRPr="00FD09DF">
              <w:rPr>
                <w:szCs w:val="24"/>
              </w:rPr>
              <w:t>. What grade is requ</w:t>
            </w:r>
            <w:r>
              <w:rPr>
                <w:szCs w:val="24"/>
              </w:rPr>
              <w:t>ired in order to be in the top 15</w:t>
            </w:r>
            <w:r w:rsidRPr="00FD09DF">
              <w:rPr>
                <w:szCs w:val="24"/>
              </w:rPr>
              <w:t xml:space="preserve"> percent? The top 10 percent?</w:t>
            </w:r>
          </w:p>
          <w:p w14:paraId="12BBF8B8" w14:textId="77777777" w:rsidR="001A32A8" w:rsidRPr="00463D8E" w:rsidRDefault="001A32A8" w:rsidP="001A32A8">
            <w:pPr>
              <w:pStyle w:val="BodyText"/>
              <w:ind w:left="33"/>
              <w:rPr>
                <w:szCs w:val="24"/>
              </w:rPr>
            </w:pPr>
            <w:r>
              <w:rPr>
                <w:szCs w:val="24"/>
              </w:rPr>
              <w:t>e</w:t>
            </w:r>
            <w:r w:rsidRPr="00FD09DF">
              <w:rPr>
                <w:szCs w:val="24"/>
              </w:rPr>
              <w:t>. What percentage of people received a grade between 85 and 95?</w:t>
            </w:r>
          </w:p>
          <w:p w14:paraId="50415314" w14:textId="77777777" w:rsidR="001A32A8" w:rsidRPr="00796BFD" w:rsidRDefault="001A32A8" w:rsidP="001A32A8">
            <w:pPr>
              <w:pStyle w:val="BodyText"/>
              <w:ind w:left="33"/>
              <w:rPr>
                <w:szCs w:val="24"/>
              </w:rPr>
            </w:pPr>
            <w:r>
              <w:rPr>
                <w:szCs w:val="24"/>
              </w:rPr>
              <w:t>f</w:t>
            </w:r>
            <w:r w:rsidRPr="00FD09DF">
              <w:rPr>
                <w:szCs w:val="24"/>
              </w:rPr>
              <w:t xml:space="preserve">. What percentage </w:t>
            </w:r>
            <w:r>
              <w:rPr>
                <w:szCs w:val="24"/>
              </w:rPr>
              <w:t>of people received a grade of 94</w:t>
            </w:r>
            <w:r w:rsidRPr="00FD09DF">
              <w:rPr>
                <w:szCs w:val="24"/>
              </w:rPr>
              <w:t xml:space="preserve"> or less?</w:t>
            </w:r>
          </w:p>
          <w:p w14:paraId="751D14DB" w14:textId="77777777" w:rsidR="001A32A8" w:rsidRPr="00463D8E" w:rsidRDefault="001A32A8" w:rsidP="001A32A8">
            <w:pPr>
              <w:pStyle w:val="BodyText"/>
              <w:ind w:left="33"/>
              <w:rPr>
                <w:szCs w:val="24"/>
              </w:rPr>
            </w:pPr>
            <w:r>
              <w:rPr>
                <w:szCs w:val="24"/>
              </w:rPr>
              <w:t>g</w:t>
            </w:r>
            <w:r w:rsidRPr="00796BFD">
              <w:rPr>
                <w:szCs w:val="24"/>
              </w:rPr>
              <w:t>. What grade is required to be in the bottom 20%?</w:t>
            </w:r>
            <w:r>
              <w:rPr>
                <w:szCs w:val="24"/>
              </w:rPr>
              <w:t xml:space="preserve">   </w:t>
            </w:r>
          </w:p>
          <w:p w14:paraId="77B619A7" w14:textId="77777777" w:rsidR="001A32A8" w:rsidRPr="00463D8E" w:rsidRDefault="001A32A8" w:rsidP="001A32A8">
            <w:pPr>
              <w:pStyle w:val="BodyText"/>
              <w:ind w:left="33"/>
              <w:rPr>
                <w:szCs w:val="24"/>
              </w:rPr>
            </w:pPr>
            <w:r>
              <w:rPr>
                <w:szCs w:val="24"/>
              </w:rPr>
              <w:t>h</w:t>
            </w:r>
            <w:r w:rsidRPr="00796BFD">
              <w:rPr>
                <w:szCs w:val="24"/>
              </w:rPr>
              <w:t>. What z-score is required to be in the top 40%?</w:t>
            </w:r>
          </w:p>
          <w:p w14:paraId="200324DD" w14:textId="77777777" w:rsidR="001A32A8" w:rsidRPr="00796BFD" w:rsidRDefault="001A32A8" w:rsidP="001A32A8">
            <w:pPr>
              <w:pStyle w:val="BodyText"/>
              <w:ind w:left="33"/>
              <w:rPr>
                <w:szCs w:val="24"/>
              </w:rPr>
            </w:pPr>
            <w:proofErr w:type="spellStart"/>
            <w:r>
              <w:rPr>
                <w:szCs w:val="24"/>
              </w:rPr>
              <w:t>i</w:t>
            </w:r>
            <w:proofErr w:type="spellEnd"/>
            <w:r w:rsidRPr="00796BFD">
              <w:rPr>
                <w:szCs w:val="24"/>
              </w:rPr>
              <w:t xml:space="preserve">. What percentage of individuals </w:t>
            </w:r>
            <w:r>
              <w:rPr>
                <w:szCs w:val="24"/>
              </w:rPr>
              <w:t xml:space="preserve">have a z-score between -1 and </w:t>
            </w:r>
            <w:r w:rsidRPr="00796BFD">
              <w:rPr>
                <w:szCs w:val="24"/>
              </w:rPr>
              <w:t>1.4</w:t>
            </w:r>
            <w:r>
              <w:rPr>
                <w:szCs w:val="24"/>
              </w:rPr>
              <w:t>0</w:t>
            </w:r>
            <w:r w:rsidRPr="00796BFD">
              <w:rPr>
                <w:szCs w:val="24"/>
              </w:rPr>
              <w:t>?</w:t>
            </w:r>
          </w:p>
          <w:p w14:paraId="33A9FC3E" w14:textId="77777777" w:rsidR="001A32A8" w:rsidRDefault="001A32A8" w:rsidP="001A32A8">
            <w:pPr>
              <w:pStyle w:val="BodyText"/>
              <w:ind w:left="33"/>
              <w:rPr>
                <w:szCs w:val="24"/>
              </w:rPr>
            </w:pPr>
            <w:r>
              <w:rPr>
                <w:szCs w:val="24"/>
              </w:rPr>
              <w:t>j</w:t>
            </w:r>
            <w:r w:rsidRPr="00796BFD">
              <w:rPr>
                <w:szCs w:val="24"/>
              </w:rPr>
              <w:t xml:space="preserve">. What percentage of individuals </w:t>
            </w:r>
            <w:r>
              <w:rPr>
                <w:szCs w:val="24"/>
              </w:rPr>
              <w:t>have a z-score between 1.05 and 1.40?</w:t>
            </w:r>
          </w:p>
          <w:p w14:paraId="2E144CF1" w14:textId="556632CF" w:rsidR="009C31F9" w:rsidRDefault="009C31F9"/>
        </w:tc>
      </w:tr>
      <w:tr w:rsidR="009C31F9" w:rsidRPr="001A32A8" w14:paraId="2FFB7C0B" w14:textId="77777777" w:rsidTr="009C31F9">
        <w:tc>
          <w:tcPr>
            <w:tcW w:w="531" w:type="dxa"/>
          </w:tcPr>
          <w:p w14:paraId="1C454FE7" w14:textId="77777777" w:rsidR="009C31F9" w:rsidRPr="001A32A8" w:rsidRDefault="009C31F9">
            <w:pPr>
              <w:rPr>
                <w:color w:val="FF0000"/>
              </w:rPr>
            </w:pPr>
          </w:p>
        </w:tc>
        <w:tc>
          <w:tcPr>
            <w:tcW w:w="8577" w:type="dxa"/>
          </w:tcPr>
          <w:p w14:paraId="5B42E296" w14:textId="0CD6E13F" w:rsidR="009C31F9" w:rsidRPr="001A32A8" w:rsidRDefault="009C31F9" w:rsidP="008B4A31">
            <w:pPr>
              <w:pStyle w:val="BodyText"/>
              <w:ind w:left="33"/>
              <w:rPr>
                <w:color w:val="FF0000"/>
                <w:szCs w:val="24"/>
              </w:rPr>
            </w:pPr>
          </w:p>
        </w:tc>
      </w:tr>
      <w:tr w:rsidR="009C31F9" w14:paraId="7BE5205D" w14:textId="77777777" w:rsidTr="009C31F9">
        <w:tc>
          <w:tcPr>
            <w:tcW w:w="531" w:type="dxa"/>
          </w:tcPr>
          <w:p w14:paraId="5DD28CE2" w14:textId="77777777" w:rsidR="009C31F9" w:rsidRDefault="009C31F9">
            <w:r>
              <w:t>2.</w:t>
            </w:r>
          </w:p>
        </w:tc>
        <w:tc>
          <w:tcPr>
            <w:tcW w:w="8577" w:type="dxa"/>
          </w:tcPr>
          <w:p w14:paraId="392D90F6" w14:textId="77777777" w:rsidR="001A32A8" w:rsidRDefault="001A32A8" w:rsidP="001A32A8">
            <w:pPr>
              <w:pStyle w:val="BodyText"/>
              <w:tabs>
                <w:tab w:val="left" w:pos="270"/>
                <w:tab w:val="left" w:pos="540"/>
                <w:tab w:val="left" w:pos="1020"/>
                <w:tab w:val="left" w:pos="1110"/>
              </w:tabs>
              <w:suppressAutoHyphens/>
              <w:jc w:val="both"/>
              <w:rPr>
                <w:szCs w:val="24"/>
              </w:rPr>
            </w:pPr>
            <w:r w:rsidRPr="006C2374">
              <w:rPr>
                <w:b/>
                <w:szCs w:val="24"/>
              </w:rPr>
              <w:t>(</w:t>
            </w:r>
            <w:r>
              <w:rPr>
                <w:b/>
                <w:szCs w:val="24"/>
              </w:rPr>
              <w:t>12</w:t>
            </w:r>
            <w:r w:rsidRPr="006C2374">
              <w:rPr>
                <w:b/>
                <w:szCs w:val="24"/>
              </w:rPr>
              <w:t xml:space="preserve"> pts)</w:t>
            </w:r>
            <w:r w:rsidRPr="006C2374">
              <w:rPr>
                <w:szCs w:val="24"/>
              </w:rPr>
              <w:t xml:space="preserve"> An ethologist is interested in how long it takes a certain species of water shrew to catch its prey.  He only has access to a sample of 100 shrews. On multiple occasions each day he lets a dragonfly loose inside the cage of the shrews and times how long it takes until the shrews catch the dragonfly.  After months of research the ethologist concludes 1) that the mean prey catching time was 30 seconds, 2) the standard deviation was 5.5 seconds and 3) that the scores he has collected are no</w:t>
            </w:r>
            <w:r>
              <w:rPr>
                <w:szCs w:val="24"/>
              </w:rPr>
              <w:t>rmally distributed. What is the percentage</w:t>
            </w:r>
            <w:r w:rsidRPr="006C2374">
              <w:rPr>
                <w:szCs w:val="24"/>
              </w:rPr>
              <w:t xml:space="preserve"> of shrews that:</w:t>
            </w:r>
          </w:p>
          <w:p w14:paraId="241EF693" w14:textId="77777777" w:rsidR="001A32A8" w:rsidRPr="006C2374" w:rsidRDefault="001A32A8" w:rsidP="001A32A8">
            <w:pPr>
              <w:pStyle w:val="BodyText"/>
              <w:tabs>
                <w:tab w:val="left" w:pos="270"/>
                <w:tab w:val="left" w:pos="540"/>
                <w:tab w:val="left" w:pos="1020"/>
                <w:tab w:val="left" w:pos="1110"/>
              </w:tabs>
              <w:suppressAutoHyphens/>
              <w:jc w:val="both"/>
              <w:rPr>
                <w:szCs w:val="24"/>
              </w:rPr>
            </w:pPr>
          </w:p>
          <w:p w14:paraId="52E62AA3" w14:textId="77777777" w:rsidR="001A32A8" w:rsidRPr="007E30B5" w:rsidRDefault="001A32A8" w:rsidP="001A32A8">
            <w:pPr>
              <w:pStyle w:val="BodyText"/>
              <w:tabs>
                <w:tab w:val="left" w:pos="270"/>
                <w:tab w:val="left" w:pos="540"/>
                <w:tab w:val="left" w:pos="1020"/>
                <w:tab w:val="left" w:pos="1110"/>
              </w:tabs>
              <w:suppressAutoHyphens/>
              <w:jc w:val="both"/>
              <w:rPr>
                <w:color w:val="FF0000"/>
                <w:szCs w:val="24"/>
              </w:rPr>
            </w:pPr>
            <w:r w:rsidRPr="007E30B5">
              <w:rPr>
                <w:szCs w:val="24"/>
              </w:rPr>
              <w:t>a) catch a dragonfly in less than 18 seconds;</w:t>
            </w:r>
            <w:r w:rsidRPr="007E30B5">
              <w:rPr>
                <w:color w:val="FF0000"/>
                <w:szCs w:val="24"/>
              </w:rPr>
              <w:t xml:space="preserve"> </w:t>
            </w:r>
          </w:p>
          <w:p w14:paraId="62FE82C2" w14:textId="77777777" w:rsidR="001A32A8" w:rsidRPr="007E30B5" w:rsidRDefault="001A32A8" w:rsidP="001A32A8">
            <w:pPr>
              <w:pStyle w:val="BodyText"/>
              <w:tabs>
                <w:tab w:val="left" w:pos="270"/>
                <w:tab w:val="left" w:pos="540"/>
                <w:tab w:val="left" w:pos="1020"/>
                <w:tab w:val="left" w:pos="1110"/>
              </w:tabs>
              <w:suppressAutoHyphens/>
              <w:jc w:val="both"/>
              <w:rPr>
                <w:color w:val="FF0000"/>
                <w:szCs w:val="24"/>
              </w:rPr>
            </w:pPr>
            <w:r w:rsidRPr="007E30B5">
              <w:rPr>
                <w:szCs w:val="24"/>
              </w:rPr>
              <w:t>b) catch a dragonfly in between 22 and 45 seconds;</w:t>
            </w:r>
            <w:r w:rsidRPr="007E30B5">
              <w:rPr>
                <w:color w:val="FF0000"/>
                <w:szCs w:val="24"/>
              </w:rPr>
              <w:t xml:space="preserve"> </w:t>
            </w:r>
          </w:p>
          <w:p w14:paraId="58EB3A9F" w14:textId="77777777" w:rsidR="001A32A8" w:rsidRPr="007E30B5" w:rsidRDefault="001A32A8" w:rsidP="001A32A8">
            <w:pPr>
              <w:pStyle w:val="BodyText"/>
              <w:tabs>
                <w:tab w:val="left" w:pos="270"/>
                <w:tab w:val="left" w:pos="540"/>
                <w:tab w:val="left" w:pos="1020"/>
                <w:tab w:val="left" w:pos="1110"/>
              </w:tabs>
              <w:suppressAutoHyphens/>
              <w:jc w:val="both"/>
              <w:rPr>
                <w:color w:val="FF0000"/>
                <w:szCs w:val="24"/>
              </w:rPr>
            </w:pPr>
            <w:r w:rsidRPr="007E30B5">
              <w:rPr>
                <w:szCs w:val="24"/>
              </w:rPr>
              <w:t>c) take longer than 45 seconds to catch a dragonfly?</w:t>
            </w:r>
            <w:r w:rsidRPr="007E30B5">
              <w:rPr>
                <w:color w:val="FF0000"/>
                <w:szCs w:val="24"/>
              </w:rPr>
              <w:t xml:space="preserve"> </w:t>
            </w:r>
          </w:p>
          <w:p w14:paraId="5334C00D" w14:textId="77777777" w:rsidR="001A32A8" w:rsidRPr="007E30B5" w:rsidRDefault="001A32A8" w:rsidP="001A32A8">
            <w:pPr>
              <w:pStyle w:val="BodyText"/>
              <w:tabs>
                <w:tab w:val="left" w:pos="270"/>
                <w:tab w:val="left" w:pos="540"/>
                <w:tab w:val="left" w:pos="1020"/>
                <w:tab w:val="left" w:pos="1110"/>
              </w:tabs>
              <w:suppressAutoHyphens/>
              <w:jc w:val="both"/>
              <w:rPr>
                <w:color w:val="FF0000"/>
                <w:szCs w:val="24"/>
              </w:rPr>
            </w:pPr>
            <w:r w:rsidRPr="007E30B5">
              <w:rPr>
                <w:szCs w:val="24"/>
              </w:rPr>
              <w:t>d) take less than 30 seconds to catch its prey;</w:t>
            </w:r>
            <w:r>
              <w:rPr>
                <w:color w:val="FF0000"/>
                <w:szCs w:val="24"/>
              </w:rPr>
              <w:t xml:space="preserve"> </w:t>
            </w:r>
          </w:p>
          <w:p w14:paraId="7173A09A" w14:textId="0D20AA2F" w:rsidR="009C31F9" w:rsidRPr="009C31F9" w:rsidRDefault="009C31F9" w:rsidP="009C31F9">
            <w:pPr>
              <w:pStyle w:val="BodyText"/>
              <w:tabs>
                <w:tab w:val="left" w:pos="270"/>
              </w:tabs>
              <w:jc w:val="both"/>
              <w:rPr>
                <w:szCs w:val="24"/>
              </w:rPr>
            </w:pPr>
          </w:p>
        </w:tc>
      </w:tr>
      <w:tr w:rsidR="009C31F9" w:rsidRPr="001A32A8" w14:paraId="41E3CC66" w14:textId="77777777" w:rsidTr="009C31F9">
        <w:tc>
          <w:tcPr>
            <w:tcW w:w="531" w:type="dxa"/>
          </w:tcPr>
          <w:p w14:paraId="201789B2" w14:textId="77777777" w:rsidR="009C31F9" w:rsidRPr="001A32A8" w:rsidRDefault="009C31F9">
            <w:pPr>
              <w:rPr>
                <w:color w:val="FF0000"/>
              </w:rPr>
            </w:pPr>
          </w:p>
        </w:tc>
        <w:tc>
          <w:tcPr>
            <w:tcW w:w="8577" w:type="dxa"/>
          </w:tcPr>
          <w:p w14:paraId="1D4D8493" w14:textId="77777777" w:rsidR="009C31F9" w:rsidRPr="001A32A8" w:rsidRDefault="009C31F9">
            <w:pPr>
              <w:rPr>
                <w:color w:val="FF0000"/>
              </w:rPr>
            </w:pPr>
          </w:p>
        </w:tc>
      </w:tr>
      <w:tr w:rsidR="009C31F9" w14:paraId="4325DDE3" w14:textId="77777777" w:rsidTr="009C31F9">
        <w:tc>
          <w:tcPr>
            <w:tcW w:w="531" w:type="dxa"/>
          </w:tcPr>
          <w:p w14:paraId="5B254C74" w14:textId="77777777" w:rsidR="009C31F9" w:rsidRDefault="009C31F9">
            <w:r>
              <w:t>3.</w:t>
            </w:r>
          </w:p>
        </w:tc>
        <w:tc>
          <w:tcPr>
            <w:tcW w:w="8577" w:type="dxa"/>
          </w:tcPr>
          <w:p w14:paraId="50ADC02A" w14:textId="77777777" w:rsidR="001A32A8" w:rsidRPr="001423CD" w:rsidRDefault="001A32A8" w:rsidP="001A32A8">
            <w:pPr>
              <w:pStyle w:val="BodyText"/>
              <w:tabs>
                <w:tab w:val="left" w:pos="270"/>
                <w:tab w:val="left" w:pos="540"/>
                <w:tab w:val="left" w:pos="1020"/>
                <w:tab w:val="left" w:pos="1110"/>
              </w:tabs>
              <w:suppressAutoHyphens/>
              <w:jc w:val="both"/>
              <w:rPr>
                <w:szCs w:val="24"/>
              </w:rPr>
            </w:pPr>
            <w:r w:rsidRPr="001423CD">
              <w:rPr>
                <w:szCs w:val="24"/>
              </w:rPr>
              <w:t>(8 pts) The following is known about the weights of a sample of 31 people.</w:t>
            </w:r>
          </w:p>
          <w:p w14:paraId="34B1FCC6" w14:textId="77777777" w:rsidR="001A32A8" w:rsidRPr="001423CD" w:rsidRDefault="001A32A8" w:rsidP="001A32A8">
            <w:pPr>
              <w:pStyle w:val="BodyText"/>
              <w:tabs>
                <w:tab w:val="left" w:pos="270"/>
                <w:tab w:val="left" w:pos="540"/>
                <w:tab w:val="left" w:pos="1020"/>
                <w:tab w:val="left" w:pos="1110"/>
              </w:tabs>
              <w:suppressAutoHyphens/>
              <w:jc w:val="both"/>
              <w:rPr>
                <w:szCs w:val="24"/>
              </w:rPr>
            </w:pPr>
            <w:r w:rsidRPr="001423CD">
              <w:rPr>
                <w:rFonts w:ascii="Symbol" w:hAnsi="Symbol"/>
                <w:szCs w:val="24"/>
              </w:rPr>
              <w:t></w:t>
            </w:r>
            <w:r w:rsidRPr="001423CD">
              <w:rPr>
                <w:szCs w:val="24"/>
              </w:rPr>
              <w:t>x = 4870</w:t>
            </w:r>
          </w:p>
          <w:p w14:paraId="2B3B18E3" w14:textId="77777777" w:rsidR="001A32A8" w:rsidRPr="001423CD" w:rsidRDefault="001A32A8" w:rsidP="001A32A8">
            <w:pPr>
              <w:pStyle w:val="BodyText"/>
              <w:tabs>
                <w:tab w:val="left" w:pos="270"/>
                <w:tab w:val="left" w:pos="540"/>
                <w:tab w:val="left" w:pos="1020"/>
                <w:tab w:val="left" w:pos="1110"/>
              </w:tabs>
              <w:suppressAutoHyphens/>
              <w:jc w:val="both"/>
              <w:rPr>
                <w:szCs w:val="24"/>
              </w:rPr>
            </w:pPr>
            <w:r w:rsidRPr="001423CD">
              <w:rPr>
                <w:rFonts w:ascii="Symbol" w:hAnsi="Symbol"/>
                <w:szCs w:val="24"/>
              </w:rPr>
              <w:t></w:t>
            </w:r>
            <w:r w:rsidRPr="001423CD">
              <w:rPr>
                <w:szCs w:val="24"/>
              </w:rPr>
              <w:t>x</w:t>
            </w:r>
            <w:r w:rsidRPr="001423CD">
              <w:rPr>
                <w:szCs w:val="24"/>
                <w:vertAlign w:val="superscript"/>
              </w:rPr>
              <w:t>2</w:t>
            </w:r>
            <w:r w:rsidRPr="001423CD">
              <w:rPr>
                <w:szCs w:val="24"/>
              </w:rPr>
              <w:t>= 808450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6"/>
              <w:gridCol w:w="6185"/>
            </w:tblGrid>
            <w:tr w:rsidR="001A32A8" w14:paraId="4719E2E6" w14:textId="77777777" w:rsidTr="001A32A8">
              <w:trPr>
                <w:trHeight w:val="1620"/>
              </w:trPr>
              <w:tc>
                <w:tcPr>
                  <w:tcW w:w="2283" w:type="dxa"/>
                </w:tcPr>
                <w:p w14:paraId="153697F5" w14:textId="77777777" w:rsidR="001A32A8" w:rsidRPr="001423CD" w:rsidRDefault="001A32A8" w:rsidP="001A32A8">
                  <w:pPr>
                    <w:pStyle w:val="BodyText"/>
                    <w:numPr>
                      <w:ilvl w:val="0"/>
                      <w:numId w:val="6"/>
                    </w:numPr>
                    <w:tabs>
                      <w:tab w:val="left" w:pos="270"/>
                      <w:tab w:val="left" w:pos="540"/>
                      <w:tab w:val="left" w:pos="1095"/>
                    </w:tabs>
                    <w:suppressAutoHyphens/>
                    <w:ind w:hanging="1155"/>
                    <w:jc w:val="both"/>
                    <w:rPr>
                      <w:szCs w:val="24"/>
                    </w:rPr>
                  </w:pPr>
                  <w:r w:rsidRPr="001423CD">
                    <w:rPr>
                      <w:szCs w:val="24"/>
                    </w:rPr>
                    <w:t>Find SS</w:t>
                  </w:r>
                </w:p>
                <w:p w14:paraId="6A703D29" w14:textId="77777777" w:rsidR="001A32A8" w:rsidRPr="001423CD" w:rsidRDefault="001A32A8" w:rsidP="001A32A8">
                  <w:pPr>
                    <w:pStyle w:val="BodyText"/>
                    <w:numPr>
                      <w:ilvl w:val="0"/>
                      <w:numId w:val="6"/>
                    </w:numPr>
                    <w:tabs>
                      <w:tab w:val="left" w:pos="270"/>
                      <w:tab w:val="left" w:pos="540"/>
                      <w:tab w:val="left" w:pos="1095"/>
                    </w:tabs>
                    <w:suppressAutoHyphens/>
                    <w:ind w:hanging="1155"/>
                    <w:jc w:val="both"/>
                    <w:rPr>
                      <w:szCs w:val="24"/>
                    </w:rPr>
                  </w:pPr>
                  <w:r w:rsidRPr="001423CD">
                    <w:rPr>
                      <w:szCs w:val="24"/>
                    </w:rPr>
                    <w:t>Find s</w:t>
                  </w:r>
                  <w:r w:rsidRPr="001423CD">
                    <w:rPr>
                      <w:szCs w:val="24"/>
                      <w:vertAlign w:val="superscript"/>
                    </w:rPr>
                    <w:t>2</w:t>
                  </w:r>
                </w:p>
                <w:p w14:paraId="6EE73FB5" w14:textId="77777777" w:rsidR="001A32A8" w:rsidRPr="001423CD" w:rsidRDefault="001A32A8" w:rsidP="001A32A8">
                  <w:pPr>
                    <w:pStyle w:val="BodyText"/>
                    <w:numPr>
                      <w:ilvl w:val="0"/>
                      <w:numId w:val="6"/>
                    </w:numPr>
                    <w:tabs>
                      <w:tab w:val="left" w:pos="270"/>
                      <w:tab w:val="left" w:pos="540"/>
                      <w:tab w:val="left" w:pos="1095"/>
                    </w:tabs>
                    <w:suppressAutoHyphens/>
                    <w:ind w:hanging="1155"/>
                    <w:jc w:val="both"/>
                    <w:rPr>
                      <w:szCs w:val="24"/>
                    </w:rPr>
                  </w:pPr>
                  <w:r w:rsidRPr="001423CD">
                    <w:rPr>
                      <w:szCs w:val="24"/>
                    </w:rPr>
                    <w:t>Find s</w:t>
                  </w:r>
                </w:p>
                <w:p w14:paraId="3883FF96" w14:textId="77777777" w:rsidR="001A32A8" w:rsidRPr="00534C02" w:rsidRDefault="001A32A8" w:rsidP="001A32A8">
                  <w:pPr>
                    <w:pStyle w:val="BodyText"/>
                    <w:numPr>
                      <w:ilvl w:val="0"/>
                      <w:numId w:val="6"/>
                    </w:numPr>
                    <w:tabs>
                      <w:tab w:val="left" w:pos="270"/>
                      <w:tab w:val="left" w:pos="540"/>
                      <w:tab w:val="left" w:pos="1110"/>
                    </w:tabs>
                    <w:suppressAutoHyphens/>
                    <w:ind w:hanging="1155"/>
                    <w:jc w:val="both"/>
                    <w:rPr>
                      <w:szCs w:val="24"/>
                    </w:rPr>
                  </w:pPr>
                  <w:r w:rsidRPr="001423CD">
                    <w:rPr>
                      <w:szCs w:val="24"/>
                    </w:rPr>
                    <w:t xml:space="preserve">Find </w:t>
                  </w:r>
                  <w:r w:rsidRPr="001423CD">
                    <w:rPr>
                      <w:position w:val="-6"/>
                      <w:szCs w:val="24"/>
                    </w:rPr>
                    <w:object w:dxaOrig="200" w:dyaOrig="340" w14:anchorId="726611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8pt" o:ole="">
                        <v:imagedata r:id="rId6" o:title=""/>
                      </v:shape>
                      <o:OLEObject Type="Embed" ProgID="Equation.3" ShapeID="_x0000_i1025" DrawAspect="Content" ObjectID="_1592733766" r:id="rId7"/>
                    </w:object>
                  </w:r>
                </w:p>
              </w:tc>
              <w:tc>
                <w:tcPr>
                  <w:tcW w:w="6669" w:type="dxa"/>
                </w:tcPr>
                <w:p w14:paraId="3AF0E8A5" w14:textId="77777777" w:rsidR="001A32A8" w:rsidRDefault="001A32A8" w:rsidP="001A32A8">
                  <w:pPr>
                    <w:pStyle w:val="BodyText"/>
                    <w:tabs>
                      <w:tab w:val="left" w:pos="270"/>
                      <w:tab w:val="left" w:pos="540"/>
                      <w:tab w:val="left" w:pos="1020"/>
                      <w:tab w:val="left" w:pos="1110"/>
                    </w:tabs>
                    <w:suppressAutoHyphens/>
                    <w:jc w:val="both"/>
                    <w:rPr>
                      <w:szCs w:val="24"/>
                    </w:rPr>
                  </w:pPr>
                </w:p>
              </w:tc>
            </w:tr>
          </w:tbl>
          <w:p w14:paraId="40F2F175" w14:textId="669EBA83" w:rsidR="009C31F9" w:rsidRPr="009C31F9" w:rsidRDefault="009C31F9" w:rsidP="009C31F9">
            <w:pPr>
              <w:pStyle w:val="BodyText"/>
              <w:tabs>
                <w:tab w:val="left" w:pos="270"/>
              </w:tabs>
              <w:jc w:val="both"/>
              <w:rPr>
                <w:color w:val="000000"/>
                <w:szCs w:val="24"/>
              </w:rPr>
            </w:pPr>
          </w:p>
        </w:tc>
      </w:tr>
      <w:tr w:rsidR="009C31F9" w14:paraId="2DFAA913" w14:textId="77777777" w:rsidTr="009C31F9">
        <w:tc>
          <w:tcPr>
            <w:tcW w:w="531" w:type="dxa"/>
          </w:tcPr>
          <w:p w14:paraId="1EBE12C7" w14:textId="77777777" w:rsidR="009C31F9" w:rsidRDefault="009C31F9"/>
        </w:tc>
        <w:tc>
          <w:tcPr>
            <w:tcW w:w="8577" w:type="dxa"/>
          </w:tcPr>
          <w:p w14:paraId="7CE31071" w14:textId="3BD4AD90" w:rsidR="009C31F9" w:rsidRPr="009C31F9" w:rsidRDefault="009C31F9" w:rsidP="009C31F9">
            <w:pPr>
              <w:pStyle w:val="BodyText"/>
              <w:tabs>
                <w:tab w:val="num" w:pos="0"/>
                <w:tab w:val="left" w:pos="270"/>
              </w:tabs>
              <w:rPr>
                <w:color w:val="FF0000"/>
                <w:szCs w:val="24"/>
              </w:rPr>
            </w:pPr>
          </w:p>
        </w:tc>
      </w:tr>
      <w:tr w:rsidR="009C31F9" w14:paraId="6E1A6DBD" w14:textId="77777777" w:rsidTr="009C31F9">
        <w:tc>
          <w:tcPr>
            <w:tcW w:w="531" w:type="dxa"/>
          </w:tcPr>
          <w:p w14:paraId="043518A5" w14:textId="77777777" w:rsidR="009C31F9" w:rsidRDefault="009C31F9">
            <w:r>
              <w:lastRenderedPageBreak/>
              <w:t>4.</w:t>
            </w:r>
          </w:p>
        </w:tc>
        <w:tc>
          <w:tcPr>
            <w:tcW w:w="8577" w:type="dxa"/>
          </w:tcPr>
          <w:p w14:paraId="5EF9106C" w14:textId="77777777" w:rsidR="001A32A8" w:rsidRDefault="001A32A8" w:rsidP="001A32A8">
            <w:pPr>
              <w:rPr>
                <w:rFonts w:ascii="Times New Roman" w:hAnsi="Times New Roman"/>
                <w:sz w:val="22"/>
                <w:szCs w:val="22"/>
              </w:rPr>
            </w:pPr>
            <w:r w:rsidRPr="009E3D74">
              <w:rPr>
                <w:rFonts w:ascii="Times New Roman" w:hAnsi="Times New Roman"/>
                <w:sz w:val="22"/>
                <w:szCs w:val="22"/>
              </w:rPr>
              <w:t>(20 pts)</w:t>
            </w:r>
            <w:r w:rsidRPr="000E11E2">
              <w:rPr>
                <w:rFonts w:ascii="Times New Roman" w:hAnsi="Times New Roman"/>
                <w:b/>
                <w:sz w:val="22"/>
                <w:szCs w:val="22"/>
              </w:rPr>
              <w:t xml:space="preserve"> SPSS Question</w:t>
            </w:r>
            <w:r>
              <w:rPr>
                <w:rFonts w:ascii="Times New Roman" w:hAnsi="Times New Roman"/>
                <w:b/>
                <w:sz w:val="22"/>
                <w:szCs w:val="22"/>
              </w:rPr>
              <w:t xml:space="preserve">: </w:t>
            </w:r>
            <w:r w:rsidRPr="009E3D74">
              <w:rPr>
                <w:rFonts w:ascii="Times New Roman" w:hAnsi="Times New Roman"/>
                <w:sz w:val="22"/>
                <w:szCs w:val="22"/>
              </w:rPr>
              <w:t>A farmer would like to evaluate the effectiveness of his harvesting techniques by examining the crop yield in a few of his plots of land where he grows both strawberries and tomatoes. The data below contains a column for each fruit type (strawberries and tomatoes), and represents the number of pounds collected from those plots each month across a span of 12 months. The data set also contains a column for the average amount of rain (in inches) and days of sunlight per month.</w:t>
            </w:r>
          </w:p>
          <w:p w14:paraId="13F7F40D" w14:textId="77777777" w:rsidR="001A32A8" w:rsidRDefault="001A32A8" w:rsidP="001A32A8">
            <w:pPr>
              <w:rPr>
                <w:rFonts w:ascii="Times New Roman" w:hAnsi="Times New Roman"/>
                <w:sz w:val="22"/>
                <w:szCs w:val="22"/>
              </w:rPr>
            </w:pPr>
            <w:r>
              <w:rPr>
                <w:rFonts w:ascii="Times New Roman" w:hAnsi="Times New Roman"/>
                <w:sz w:val="22"/>
                <w:szCs w:val="22"/>
              </w:rPr>
              <w:t xml:space="preserve">Month  </w:t>
            </w:r>
            <w:proofErr w:type="spellStart"/>
            <w:r>
              <w:rPr>
                <w:rFonts w:ascii="Times New Roman" w:hAnsi="Times New Roman"/>
                <w:sz w:val="22"/>
                <w:szCs w:val="22"/>
              </w:rPr>
              <w:t>Strawb</w:t>
            </w:r>
            <w:proofErr w:type="spellEnd"/>
            <w:r>
              <w:rPr>
                <w:rFonts w:ascii="Times New Roman" w:hAnsi="Times New Roman"/>
                <w:sz w:val="22"/>
                <w:szCs w:val="22"/>
              </w:rPr>
              <w:t xml:space="preserve">  Tomato Rain     Sun</w:t>
            </w:r>
          </w:p>
          <w:p w14:paraId="2A5A5105"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Jan</w:t>
            </w:r>
            <w:r w:rsidRPr="0088069F">
              <w:rPr>
                <w:rFonts w:ascii="Times New Roman" w:hAnsi="Times New Roman"/>
                <w:sz w:val="22"/>
                <w:szCs w:val="22"/>
              </w:rPr>
              <w:tab/>
              <w:t>3.00</w:t>
            </w:r>
            <w:r w:rsidRPr="0088069F">
              <w:rPr>
                <w:rFonts w:ascii="Times New Roman" w:hAnsi="Times New Roman"/>
                <w:sz w:val="22"/>
                <w:szCs w:val="22"/>
              </w:rPr>
              <w:tab/>
              <w:t>21.00</w:t>
            </w:r>
            <w:r w:rsidRPr="0088069F">
              <w:rPr>
                <w:rFonts w:ascii="Times New Roman" w:hAnsi="Times New Roman"/>
                <w:sz w:val="22"/>
                <w:szCs w:val="22"/>
              </w:rPr>
              <w:tab/>
              <w:t>6.00</w:t>
            </w:r>
            <w:r w:rsidRPr="0088069F">
              <w:rPr>
                <w:rFonts w:ascii="Times New Roman" w:hAnsi="Times New Roman"/>
                <w:sz w:val="22"/>
                <w:szCs w:val="22"/>
              </w:rPr>
              <w:tab/>
              <w:t>21.00</w:t>
            </w:r>
          </w:p>
          <w:p w14:paraId="65E2EC6E"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Feb</w:t>
            </w:r>
            <w:r w:rsidRPr="0088069F">
              <w:rPr>
                <w:rFonts w:ascii="Times New Roman" w:hAnsi="Times New Roman"/>
                <w:sz w:val="22"/>
                <w:szCs w:val="22"/>
              </w:rPr>
              <w:tab/>
              <w:t>2.00</w:t>
            </w:r>
            <w:r w:rsidRPr="0088069F">
              <w:rPr>
                <w:rFonts w:ascii="Times New Roman" w:hAnsi="Times New Roman"/>
                <w:sz w:val="22"/>
                <w:szCs w:val="22"/>
              </w:rPr>
              <w:tab/>
              <w:t>24.00</w:t>
            </w:r>
            <w:r w:rsidRPr="0088069F">
              <w:rPr>
                <w:rFonts w:ascii="Times New Roman" w:hAnsi="Times New Roman"/>
                <w:sz w:val="22"/>
                <w:szCs w:val="22"/>
              </w:rPr>
              <w:tab/>
              <w:t>4.00</w:t>
            </w:r>
            <w:r w:rsidRPr="0088069F">
              <w:rPr>
                <w:rFonts w:ascii="Times New Roman" w:hAnsi="Times New Roman"/>
                <w:sz w:val="22"/>
                <w:szCs w:val="22"/>
              </w:rPr>
              <w:tab/>
              <w:t>25.00</w:t>
            </w:r>
          </w:p>
          <w:p w14:paraId="4D9519F7"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Mar</w:t>
            </w:r>
            <w:r w:rsidRPr="0088069F">
              <w:rPr>
                <w:rFonts w:ascii="Times New Roman" w:hAnsi="Times New Roman"/>
                <w:sz w:val="22"/>
                <w:szCs w:val="22"/>
              </w:rPr>
              <w:tab/>
              <w:t>5.00</w:t>
            </w:r>
            <w:r w:rsidRPr="0088069F">
              <w:rPr>
                <w:rFonts w:ascii="Times New Roman" w:hAnsi="Times New Roman"/>
                <w:sz w:val="22"/>
                <w:szCs w:val="22"/>
              </w:rPr>
              <w:tab/>
              <w:t>20.00</w:t>
            </w:r>
            <w:r w:rsidRPr="0088069F">
              <w:rPr>
                <w:rFonts w:ascii="Times New Roman" w:hAnsi="Times New Roman"/>
                <w:sz w:val="22"/>
                <w:szCs w:val="22"/>
              </w:rPr>
              <w:tab/>
              <w:t>10.00</w:t>
            </w:r>
            <w:r w:rsidRPr="0088069F">
              <w:rPr>
                <w:rFonts w:ascii="Times New Roman" w:hAnsi="Times New Roman"/>
                <w:sz w:val="22"/>
                <w:szCs w:val="22"/>
              </w:rPr>
              <w:tab/>
              <w:t>21.00</w:t>
            </w:r>
          </w:p>
          <w:p w14:paraId="6C12090C"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Apr</w:t>
            </w:r>
            <w:r w:rsidRPr="0088069F">
              <w:rPr>
                <w:rFonts w:ascii="Times New Roman" w:hAnsi="Times New Roman"/>
                <w:sz w:val="22"/>
                <w:szCs w:val="22"/>
              </w:rPr>
              <w:tab/>
              <w:t>2.00</w:t>
            </w:r>
            <w:r w:rsidRPr="0088069F">
              <w:rPr>
                <w:rFonts w:ascii="Times New Roman" w:hAnsi="Times New Roman"/>
                <w:sz w:val="22"/>
                <w:szCs w:val="22"/>
              </w:rPr>
              <w:tab/>
              <w:t>27.00</w:t>
            </w:r>
            <w:r w:rsidRPr="0088069F">
              <w:rPr>
                <w:rFonts w:ascii="Times New Roman" w:hAnsi="Times New Roman"/>
                <w:sz w:val="22"/>
                <w:szCs w:val="22"/>
              </w:rPr>
              <w:tab/>
              <w:t>4.00</w:t>
            </w:r>
            <w:r w:rsidRPr="0088069F">
              <w:rPr>
                <w:rFonts w:ascii="Times New Roman" w:hAnsi="Times New Roman"/>
                <w:sz w:val="22"/>
                <w:szCs w:val="22"/>
              </w:rPr>
              <w:tab/>
              <w:t>28.00</w:t>
            </w:r>
          </w:p>
          <w:p w14:paraId="0AF1F5EB"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May</w:t>
            </w:r>
            <w:r w:rsidRPr="0088069F">
              <w:rPr>
                <w:rFonts w:ascii="Times New Roman" w:hAnsi="Times New Roman"/>
                <w:sz w:val="22"/>
                <w:szCs w:val="22"/>
              </w:rPr>
              <w:tab/>
              <w:t>1.00</w:t>
            </w:r>
            <w:r w:rsidRPr="0088069F">
              <w:rPr>
                <w:rFonts w:ascii="Times New Roman" w:hAnsi="Times New Roman"/>
                <w:sz w:val="22"/>
                <w:szCs w:val="22"/>
              </w:rPr>
              <w:tab/>
              <w:t>17.00</w:t>
            </w:r>
            <w:r w:rsidRPr="0088069F">
              <w:rPr>
                <w:rFonts w:ascii="Times New Roman" w:hAnsi="Times New Roman"/>
                <w:sz w:val="22"/>
                <w:szCs w:val="22"/>
              </w:rPr>
              <w:tab/>
              <w:t>2.00</w:t>
            </w:r>
            <w:r w:rsidRPr="0088069F">
              <w:rPr>
                <w:rFonts w:ascii="Times New Roman" w:hAnsi="Times New Roman"/>
                <w:sz w:val="22"/>
                <w:szCs w:val="22"/>
              </w:rPr>
              <w:tab/>
              <w:t>18.00</w:t>
            </w:r>
          </w:p>
          <w:p w14:paraId="7F73E2DA"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June</w:t>
            </w:r>
            <w:r w:rsidRPr="0088069F">
              <w:rPr>
                <w:rFonts w:ascii="Times New Roman" w:hAnsi="Times New Roman"/>
                <w:sz w:val="22"/>
                <w:szCs w:val="22"/>
              </w:rPr>
              <w:tab/>
              <w:t>2.00</w:t>
            </w:r>
            <w:r w:rsidRPr="0088069F">
              <w:rPr>
                <w:rFonts w:ascii="Times New Roman" w:hAnsi="Times New Roman"/>
                <w:sz w:val="22"/>
                <w:szCs w:val="22"/>
              </w:rPr>
              <w:tab/>
              <w:t>18.00</w:t>
            </w:r>
            <w:r w:rsidRPr="0088069F">
              <w:rPr>
                <w:rFonts w:ascii="Times New Roman" w:hAnsi="Times New Roman"/>
                <w:sz w:val="22"/>
                <w:szCs w:val="22"/>
              </w:rPr>
              <w:tab/>
              <w:t>4.00</w:t>
            </w:r>
            <w:r w:rsidRPr="0088069F">
              <w:rPr>
                <w:rFonts w:ascii="Times New Roman" w:hAnsi="Times New Roman"/>
                <w:sz w:val="22"/>
                <w:szCs w:val="22"/>
              </w:rPr>
              <w:tab/>
              <w:t>19.00</w:t>
            </w:r>
          </w:p>
          <w:p w14:paraId="1BD2C507"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July</w:t>
            </w:r>
            <w:r w:rsidRPr="0088069F">
              <w:rPr>
                <w:rFonts w:ascii="Times New Roman" w:hAnsi="Times New Roman"/>
                <w:sz w:val="22"/>
                <w:szCs w:val="22"/>
              </w:rPr>
              <w:tab/>
              <w:t>4.00</w:t>
            </w:r>
            <w:r w:rsidRPr="0088069F">
              <w:rPr>
                <w:rFonts w:ascii="Times New Roman" w:hAnsi="Times New Roman"/>
                <w:sz w:val="22"/>
                <w:szCs w:val="22"/>
              </w:rPr>
              <w:tab/>
              <w:t>27.00</w:t>
            </w:r>
            <w:r w:rsidRPr="0088069F">
              <w:rPr>
                <w:rFonts w:ascii="Times New Roman" w:hAnsi="Times New Roman"/>
                <w:sz w:val="22"/>
                <w:szCs w:val="22"/>
              </w:rPr>
              <w:tab/>
              <w:t>8.00</w:t>
            </w:r>
            <w:r w:rsidRPr="0088069F">
              <w:rPr>
                <w:rFonts w:ascii="Times New Roman" w:hAnsi="Times New Roman"/>
                <w:sz w:val="22"/>
                <w:szCs w:val="22"/>
              </w:rPr>
              <w:tab/>
              <w:t>28.00</w:t>
            </w:r>
          </w:p>
          <w:p w14:paraId="7FDD4C85"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Aug</w:t>
            </w:r>
            <w:r w:rsidRPr="0088069F">
              <w:rPr>
                <w:rFonts w:ascii="Times New Roman" w:hAnsi="Times New Roman"/>
                <w:sz w:val="22"/>
                <w:szCs w:val="22"/>
              </w:rPr>
              <w:tab/>
              <w:t>4.00</w:t>
            </w:r>
            <w:r w:rsidRPr="0088069F">
              <w:rPr>
                <w:rFonts w:ascii="Times New Roman" w:hAnsi="Times New Roman"/>
                <w:sz w:val="22"/>
                <w:szCs w:val="22"/>
              </w:rPr>
              <w:tab/>
              <w:t>21.00</w:t>
            </w:r>
            <w:r w:rsidRPr="0088069F">
              <w:rPr>
                <w:rFonts w:ascii="Times New Roman" w:hAnsi="Times New Roman"/>
                <w:sz w:val="22"/>
                <w:szCs w:val="22"/>
              </w:rPr>
              <w:tab/>
              <w:t>8.00</w:t>
            </w:r>
            <w:r w:rsidRPr="0088069F">
              <w:rPr>
                <w:rFonts w:ascii="Times New Roman" w:hAnsi="Times New Roman"/>
                <w:sz w:val="22"/>
                <w:szCs w:val="22"/>
              </w:rPr>
              <w:tab/>
              <w:t>22.00</w:t>
            </w:r>
          </w:p>
          <w:p w14:paraId="67CD863F"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Sept</w:t>
            </w:r>
            <w:r w:rsidRPr="0088069F">
              <w:rPr>
                <w:rFonts w:ascii="Times New Roman" w:hAnsi="Times New Roman"/>
                <w:sz w:val="22"/>
                <w:szCs w:val="22"/>
              </w:rPr>
              <w:tab/>
              <w:t>2.00</w:t>
            </w:r>
            <w:r w:rsidRPr="0088069F">
              <w:rPr>
                <w:rFonts w:ascii="Times New Roman" w:hAnsi="Times New Roman"/>
                <w:sz w:val="22"/>
                <w:szCs w:val="22"/>
              </w:rPr>
              <w:tab/>
              <w:t>21.00</w:t>
            </w:r>
            <w:r w:rsidRPr="0088069F">
              <w:rPr>
                <w:rFonts w:ascii="Times New Roman" w:hAnsi="Times New Roman"/>
                <w:sz w:val="22"/>
                <w:szCs w:val="22"/>
              </w:rPr>
              <w:tab/>
              <w:t>4.00</w:t>
            </w:r>
            <w:r w:rsidRPr="0088069F">
              <w:rPr>
                <w:rFonts w:ascii="Times New Roman" w:hAnsi="Times New Roman"/>
                <w:sz w:val="22"/>
                <w:szCs w:val="22"/>
              </w:rPr>
              <w:tab/>
              <w:t>22.00</w:t>
            </w:r>
          </w:p>
          <w:p w14:paraId="52A40982"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Oct</w:t>
            </w:r>
            <w:r w:rsidRPr="0088069F">
              <w:rPr>
                <w:rFonts w:ascii="Times New Roman" w:hAnsi="Times New Roman"/>
                <w:sz w:val="22"/>
                <w:szCs w:val="22"/>
              </w:rPr>
              <w:tab/>
              <w:t>3.00</w:t>
            </w:r>
            <w:r w:rsidRPr="0088069F">
              <w:rPr>
                <w:rFonts w:ascii="Times New Roman" w:hAnsi="Times New Roman"/>
                <w:sz w:val="22"/>
                <w:szCs w:val="22"/>
              </w:rPr>
              <w:tab/>
              <w:t>18.00</w:t>
            </w:r>
            <w:r w:rsidRPr="0088069F">
              <w:rPr>
                <w:rFonts w:ascii="Times New Roman" w:hAnsi="Times New Roman"/>
                <w:sz w:val="22"/>
                <w:szCs w:val="22"/>
              </w:rPr>
              <w:tab/>
              <w:t>5.00</w:t>
            </w:r>
            <w:r w:rsidRPr="0088069F">
              <w:rPr>
                <w:rFonts w:ascii="Times New Roman" w:hAnsi="Times New Roman"/>
                <w:sz w:val="22"/>
                <w:szCs w:val="22"/>
              </w:rPr>
              <w:tab/>
              <w:t>19.00</w:t>
            </w:r>
          </w:p>
          <w:p w14:paraId="7A0DAC45" w14:textId="77777777" w:rsidR="001A32A8" w:rsidRPr="0088069F" w:rsidRDefault="001A32A8" w:rsidP="001A32A8">
            <w:pPr>
              <w:rPr>
                <w:rFonts w:ascii="Times New Roman" w:hAnsi="Times New Roman"/>
                <w:sz w:val="22"/>
                <w:szCs w:val="22"/>
              </w:rPr>
            </w:pPr>
            <w:r w:rsidRPr="0088069F">
              <w:rPr>
                <w:rFonts w:ascii="Times New Roman" w:hAnsi="Times New Roman"/>
                <w:sz w:val="22"/>
                <w:szCs w:val="22"/>
              </w:rPr>
              <w:t>Nov</w:t>
            </w:r>
            <w:r w:rsidRPr="0088069F">
              <w:rPr>
                <w:rFonts w:ascii="Times New Roman" w:hAnsi="Times New Roman"/>
                <w:sz w:val="22"/>
                <w:szCs w:val="22"/>
              </w:rPr>
              <w:tab/>
              <w:t>1.00</w:t>
            </w:r>
            <w:r w:rsidRPr="0088069F">
              <w:rPr>
                <w:rFonts w:ascii="Times New Roman" w:hAnsi="Times New Roman"/>
                <w:sz w:val="22"/>
                <w:szCs w:val="22"/>
              </w:rPr>
              <w:tab/>
              <w:t>10.00</w:t>
            </w:r>
            <w:r w:rsidRPr="0088069F">
              <w:rPr>
                <w:rFonts w:ascii="Times New Roman" w:hAnsi="Times New Roman"/>
                <w:sz w:val="22"/>
                <w:szCs w:val="22"/>
              </w:rPr>
              <w:tab/>
              <w:t>2.00</w:t>
            </w:r>
            <w:r w:rsidRPr="0088069F">
              <w:rPr>
                <w:rFonts w:ascii="Times New Roman" w:hAnsi="Times New Roman"/>
                <w:sz w:val="22"/>
                <w:szCs w:val="22"/>
              </w:rPr>
              <w:tab/>
              <w:t>11.00</w:t>
            </w:r>
          </w:p>
          <w:p w14:paraId="7996D06B" w14:textId="77777777" w:rsidR="001A32A8" w:rsidRDefault="001A32A8" w:rsidP="001A32A8">
            <w:pPr>
              <w:rPr>
                <w:rFonts w:ascii="Times New Roman" w:hAnsi="Times New Roman"/>
                <w:sz w:val="22"/>
                <w:szCs w:val="22"/>
              </w:rPr>
            </w:pPr>
            <w:r w:rsidRPr="0088069F">
              <w:rPr>
                <w:rFonts w:ascii="Times New Roman" w:hAnsi="Times New Roman"/>
                <w:sz w:val="22"/>
                <w:szCs w:val="22"/>
              </w:rPr>
              <w:t>Dec</w:t>
            </w:r>
            <w:r w:rsidRPr="0088069F">
              <w:rPr>
                <w:rFonts w:ascii="Times New Roman" w:hAnsi="Times New Roman"/>
                <w:sz w:val="22"/>
                <w:szCs w:val="22"/>
              </w:rPr>
              <w:tab/>
              <w:t>6.00</w:t>
            </w:r>
            <w:r w:rsidRPr="0088069F">
              <w:rPr>
                <w:rFonts w:ascii="Times New Roman" w:hAnsi="Times New Roman"/>
                <w:sz w:val="22"/>
                <w:szCs w:val="22"/>
              </w:rPr>
              <w:tab/>
              <w:t>10.00</w:t>
            </w:r>
            <w:r w:rsidRPr="0088069F">
              <w:rPr>
                <w:rFonts w:ascii="Times New Roman" w:hAnsi="Times New Roman"/>
                <w:sz w:val="22"/>
                <w:szCs w:val="22"/>
              </w:rPr>
              <w:tab/>
              <w:t>12.00</w:t>
            </w:r>
            <w:r w:rsidRPr="0088069F">
              <w:rPr>
                <w:rFonts w:ascii="Times New Roman" w:hAnsi="Times New Roman"/>
                <w:sz w:val="22"/>
                <w:szCs w:val="22"/>
              </w:rPr>
              <w:tab/>
              <w:t>18.00</w:t>
            </w:r>
          </w:p>
          <w:p w14:paraId="3AD8E86F" w14:textId="77777777" w:rsidR="001A32A8" w:rsidRPr="0088069F" w:rsidRDefault="001A32A8" w:rsidP="001A32A8">
            <w:pPr>
              <w:rPr>
                <w:rFonts w:ascii="Times New Roman" w:hAnsi="Times New Roman"/>
                <w:sz w:val="22"/>
                <w:szCs w:val="22"/>
              </w:rPr>
            </w:pPr>
          </w:p>
          <w:p w14:paraId="60A0E663" w14:textId="77777777" w:rsidR="001A32A8" w:rsidRPr="009E3D74" w:rsidRDefault="001A32A8" w:rsidP="001A32A8">
            <w:pPr>
              <w:rPr>
                <w:rFonts w:ascii="Times New Roman" w:hAnsi="Times New Roman"/>
                <w:sz w:val="22"/>
                <w:szCs w:val="22"/>
              </w:rPr>
            </w:pPr>
            <w:r w:rsidRPr="009E3D74">
              <w:rPr>
                <w:rFonts w:ascii="Times New Roman" w:hAnsi="Times New Roman"/>
                <w:sz w:val="22"/>
                <w:szCs w:val="22"/>
              </w:rPr>
              <w:t>Please answer the following questions based on this data set and include the appropriate tables and/or graphs where required.</w:t>
            </w:r>
          </w:p>
          <w:p w14:paraId="17B34C6B" w14:textId="77777777" w:rsidR="001A32A8" w:rsidRDefault="001A32A8" w:rsidP="001A32A8">
            <w:pPr>
              <w:pStyle w:val="ColorfulList-Accent11"/>
              <w:numPr>
                <w:ilvl w:val="0"/>
                <w:numId w:val="7"/>
              </w:numPr>
              <w:contextualSpacing w:val="0"/>
              <w:rPr>
                <w:rFonts w:ascii="Times New Roman" w:hAnsi="Times New Roman"/>
                <w:sz w:val="22"/>
                <w:szCs w:val="22"/>
              </w:rPr>
            </w:pPr>
            <w:r>
              <w:rPr>
                <w:rFonts w:ascii="Times New Roman" w:hAnsi="Times New Roman"/>
                <w:sz w:val="22"/>
                <w:szCs w:val="22"/>
              </w:rPr>
              <w:t>Using SPSS, c</w:t>
            </w:r>
            <w:r w:rsidRPr="009E3D74">
              <w:rPr>
                <w:rFonts w:ascii="Times New Roman" w:hAnsi="Times New Roman"/>
                <w:sz w:val="22"/>
                <w:szCs w:val="22"/>
              </w:rPr>
              <w:t>ompute the mean and standard deviation of the pounds of tomatoes and strawberries grown for the whole year. Paste this data table here. Based on this data, which plot produced more fruit?</w:t>
            </w:r>
          </w:p>
          <w:p w14:paraId="40AE326B" w14:textId="77777777" w:rsidR="001A32A8" w:rsidRDefault="001A32A8" w:rsidP="001A32A8">
            <w:pPr>
              <w:pStyle w:val="ColorfulList-Accent11"/>
              <w:contextualSpacing w:val="0"/>
              <w:rPr>
                <w:rFonts w:ascii="Times New Roman" w:hAnsi="Times New Roman"/>
                <w:sz w:val="22"/>
                <w:szCs w:val="22"/>
              </w:rPr>
            </w:pPr>
          </w:p>
          <w:p w14:paraId="6885D24B" w14:textId="77777777" w:rsidR="001A32A8" w:rsidRDefault="001A32A8" w:rsidP="001A32A8">
            <w:pPr>
              <w:pStyle w:val="ColorfulList-Accent11"/>
              <w:numPr>
                <w:ilvl w:val="0"/>
                <w:numId w:val="7"/>
              </w:numPr>
              <w:contextualSpacing w:val="0"/>
              <w:rPr>
                <w:rFonts w:ascii="Times New Roman" w:hAnsi="Times New Roman"/>
                <w:sz w:val="22"/>
                <w:szCs w:val="22"/>
              </w:rPr>
            </w:pPr>
            <w:r w:rsidRPr="009E3D74">
              <w:rPr>
                <w:rFonts w:ascii="Times New Roman" w:hAnsi="Times New Roman"/>
                <w:sz w:val="22"/>
                <w:szCs w:val="22"/>
              </w:rPr>
              <w:t xml:space="preserve">The farmer knows that in December he introduced a special plant fertilizer to both soils. He notices that his farm produced 6 pounds of strawberries and 10 pounds of tomatoes in December. He concludes that the fertilizer worked more for the tomatoes than the strawberries. Is this a correct conclusion? Explain in detail why or why not. (If it is correct, point out what aspects of this data set would lead you to agree with the farmer. If it is not correct, provide the adequate analysis and solution.) </w:t>
            </w:r>
          </w:p>
          <w:p w14:paraId="70E17829" w14:textId="77777777" w:rsidR="001A32A8" w:rsidRDefault="001A32A8" w:rsidP="001A32A8">
            <w:pPr>
              <w:pStyle w:val="ColorfulList-Accent11"/>
              <w:contextualSpacing w:val="0"/>
              <w:rPr>
                <w:rFonts w:ascii="Times New Roman" w:hAnsi="Times New Roman"/>
                <w:sz w:val="22"/>
                <w:szCs w:val="22"/>
              </w:rPr>
            </w:pPr>
          </w:p>
          <w:p w14:paraId="14CBB2D6" w14:textId="77777777" w:rsidR="001A32A8" w:rsidRDefault="001A32A8" w:rsidP="001A32A8">
            <w:pPr>
              <w:pStyle w:val="ColorfulList-Accent11"/>
              <w:numPr>
                <w:ilvl w:val="0"/>
                <w:numId w:val="7"/>
              </w:numPr>
              <w:contextualSpacing w:val="0"/>
              <w:rPr>
                <w:rFonts w:ascii="Times New Roman" w:hAnsi="Times New Roman"/>
                <w:sz w:val="22"/>
                <w:szCs w:val="22"/>
              </w:rPr>
            </w:pPr>
            <w:r w:rsidRPr="009E3D74">
              <w:rPr>
                <w:rFonts w:ascii="Times New Roman" w:hAnsi="Times New Roman"/>
                <w:sz w:val="22"/>
                <w:szCs w:val="22"/>
              </w:rPr>
              <w:t xml:space="preserve">The farmer would like to know whether or not there is a relationship between the amount of rainfall during the month and the crop yield it produces. Include a </w:t>
            </w:r>
            <w:r w:rsidRPr="0098534B">
              <w:rPr>
                <w:rFonts w:ascii="Times New Roman" w:hAnsi="Times New Roman"/>
                <w:b/>
                <w:sz w:val="22"/>
                <w:szCs w:val="22"/>
                <w:u w:val="single"/>
              </w:rPr>
              <w:t>table</w:t>
            </w:r>
            <w:r w:rsidRPr="009E3D74">
              <w:rPr>
                <w:rFonts w:ascii="Times New Roman" w:hAnsi="Times New Roman"/>
                <w:sz w:val="22"/>
                <w:szCs w:val="22"/>
              </w:rPr>
              <w:t xml:space="preserve"> </w:t>
            </w:r>
            <w:r>
              <w:rPr>
                <w:rFonts w:ascii="Times New Roman" w:hAnsi="Times New Roman"/>
                <w:sz w:val="22"/>
                <w:szCs w:val="22"/>
              </w:rPr>
              <w:t xml:space="preserve">and accompanying </w:t>
            </w:r>
            <w:r w:rsidRPr="0098534B">
              <w:rPr>
                <w:rFonts w:ascii="Times New Roman" w:hAnsi="Times New Roman"/>
                <w:b/>
                <w:sz w:val="22"/>
                <w:szCs w:val="22"/>
                <w:u w:val="single"/>
              </w:rPr>
              <w:t>graph</w:t>
            </w:r>
            <w:r>
              <w:rPr>
                <w:rFonts w:ascii="Times New Roman" w:hAnsi="Times New Roman"/>
                <w:sz w:val="22"/>
                <w:szCs w:val="22"/>
              </w:rPr>
              <w:t xml:space="preserve"> </w:t>
            </w:r>
            <w:r w:rsidRPr="009E3D74">
              <w:rPr>
                <w:rFonts w:ascii="Times New Roman" w:hAnsi="Times New Roman"/>
                <w:sz w:val="22"/>
                <w:szCs w:val="22"/>
              </w:rPr>
              <w:t>from SPSS that displays the statistic which describe the</w:t>
            </w:r>
            <w:r>
              <w:rPr>
                <w:rFonts w:ascii="Times New Roman" w:hAnsi="Times New Roman"/>
                <w:sz w:val="22"/>
                <w:szCs w:val="22"/>
              </w:rPr>
              <w:t xml:space="preserve"> RELATIONSHIP between:</w:t>
            </w:r>
          </w:p>
          <w:p w14:paraId="65986B9F" w14:textId="77777777" w:rsidR="001A32A8" w:rsidRDefault="001A32A8" w:rsidP="001A32A8">
            <w:pPr>
              <w:pStyle w:val="ColorfulList-Accent11"/>
              <w:numPr>
                <w:ilvl w:val="3"/>
                <w:numId w:val="7"/>
              </w:numPr>
              <w:contextualSpacing w:val="0"/>
              <w:rPr>
                <w:rFonts w:ascii="Times New Roman" w:hAnsi="Times New Roman"/>
                <w:sz w:val="22"/>
                <w:szCs w:val="22"/>
              </w:rPr>
            </w:pPr>
            <w:r w:rsidRPr="009E3D74">
              <w:rPr>
                <w:rFonts w:ascii="Times New Roman" w:hAnsi="Times New Roman"/>
                <w:sz w:val="22"/>
                <w:szCs w:val="22"/>
              </w:rPr>
              <w:t>rain</w:t>
            </w:r>
            <w:r>
              <w:rPr>
                <w:rFonts w:ascii="Times New Roman" w:hAnsi="Times New Roman"/>
                <w:sz w:val="22"/>
                <w:szCs w:val="22"/>
              </w:rPr>
              <w:t>fall and strawberries produced</w:t>
            </w:r>
          </w:p>
          <w:p w14:paraId="23658F3A" w14:textId="77777777" w:rsidR="001A32A8" w:rsidRDefault="001A32A8" w:rsidP="001A32A8">
            <w:pPr>
              <w:pStyle w:val="ColorfulList-Accent11"/>
              <w:numPr>
                <w:ilvl w:val="3"/>
                <w:numId w:val="7"/>
              </w:numPr>
              <w:contextualSpacing w:val="0"/>
              <w:rPr>
                <w:rFonts w:ascii="Times New Roman" w:hAnsi="Times New Roman"/>
                <w:sz w:val="22"/>
                <w:szCs w:val="22"/>
              </w:rPr>
            </w:pPr>
            <w:r>
              <w:rPr>
                <w:rFonts w:ascii="Times New Roman" w:hAnsi="Times New Roman"/>
                <w:sz w:val="22"/>
                <w:szCs w:val="22"/>
              </w:rPr>
              <w:t>rainfall and tomatoes produced</w:t>
            </w:r>
          </w:p>
          <w:p w14:paraId="0A345D18" w14:textId="77777777" w:rsidR="001A32A8" w:rsidRDefault="001A32A8" w:rsidP="001A32A8">
            <w:pPr>
              <w:pStyle w:val="ColorfulList-Accent11"/>
              <w:numPr>
                <w:ilvl w:val="3"/>
                <w:numId w:val="7"/>
              </w:numPr>
              <w:contextualSpacing w:val="0"/>
              <w:rPr>
                <w:rFonts w:ascii="Times New Roman" w:hAnsi="Times New Roman"/>
                <w:sz w:val="22"/>
                <w:szCs w:val="22"/>
              </w:rPr>
            </w:pPr>
            <w:r w:rsidRPr="009E3D74">
              <w:rPr>
                <w:rFonts w:ascii="Times New Roman" w:hAnsi="Times New Roman"/>
                <w:sz w:val="22"/>
                <w:szCs w:val="22"/>
              </w:rPr>
              <w:t xml:space="preserve">sunlight and </w:t>
            </w:r>
            <w:r>
              <w:rPr>
                <w:rFonts w:ascii="Times New Roman" w:hAnsi="Times New Roman"/>
                <w:sz w:val="22"/>
                <w:szCs w:val="22"/>
              </w:rPr>
              <w:t>strawberries produced</w:t>
            </w:r>
          </w:p>
          <w:p w14:paraId="15E41DF7" w14:textId="77777777" w:rsidR="001A32A8" w:rsidRDefault="001A32A8" w:rsidP="001A32A8">
            <w:pPr>
              <w:pStyle w:val="ColorfulList-Accent11"/>
              <w:numPr>
                <w:ilvl w:val="3"/>
                <w:numId w:val="7"/>
              </w:numPr>
              <w:contextualSpacing w:val="0"/>
              <w:rPr>
                <w:rFonts w:ascii="Times New Roman" w:hAnsi="Times New Roman"/>
                <w:sz w:val="22"/>
                <w:szCs w:val="22"/>
              </w:rPr>
            </w:pPr>
            <w:r w:rsidRPr="009E3D74">
              <w:rPr>
                <w:rFonts w:ascii="Times New Roman" w:hAnsi="Times New Roman"/>
                <w:sz w:val="22"/>
                <w:szCs w:val="22"/>
              </w:rPr>
              <w:t>sunlight</w:t>
            </w:r>
            <w:r>
              <w:rPr>
                <w:rFonts w:ascii="Times New Roman" w:hAnsi="Times New Roman"/>
                <w:sz w:val="22"/>
                <w:szCs w:val="22"/>
              </w:rPr>
              <w:t xml:space="preserve"> and tomatoes produced</w:t>
            </w:r>
          </w:p>
          <w:p w14:paraId="6B5E41B4" w14:textId="77777777" w:rsidR="001A32A8" w:rsidRDefault="001A32A8" w:rsidP="001A32A8">
            <w:pPr>
              <w:pStyle w:val="ColorfulList-Accent11"/>
              <w:numPr>
                <w:ilvl w:val="3"/>
                <w:numId w:val="7"/>
              </w:numPr>
              <w:contextualSpacing w:val="0"/>
              <w:rPr>
                <w:rFonts w:ascii="Times New Roman" w:hAnsi="Times New Roman"/>
                <w:sz w:val="22"/>
                <w:szCs w:val="22"/>
              </w:rPr>
            </w:pPr>
            <w:r w:rsidRPr="009E3D74">
              <w:rPr>
                <w:rFonts w:ascii="Times New Roman" w:hAnsi="Times New Roman"/>
                <w:sz w:val="22"/>
                <w:szCs w:val="22"/>
              </w:rPr>
              <w:t xml:space="preserve">explain your results. Is it possible that </w:t>
            </w:r>
            <w:r>
              <w:rPr>
                <w:rFonts w:ascii="Times New Roman" w:hAnsi="Times New Roman"/>
                <w:sz w:val="22"/>
                <w:szCs w:val="22"/>
              </w:rPr>
              <w:t xml:space="preserve">these two crop types respond </w:t>
            </w:r>
            <w:r w:rsidRPr="009E3D74">
              <w:rPr>
                <w:rFonts w:ascii="Times New Roman" w:hAnsi="Times New Roman"/>
                <w:sz w:val="22"/>
                <w:szCs w:val="22"/>
              </w:rPr>
              <w:t>differentially to the environment?</w:t>
            </w:r>
            <w:r>
              <w:rPr>
                <w:rFonts w:ascii="Times New Roman" w:hAnsi="Times New Roman"/>
                <w:sz w:val="22"/>
                <w:szCs w:val="22"/>
              </w:rPr>
              <w:t xml:space="preserve"> </w:t>
            </w:r>
          </w:p>
          <w:p w14:paraId="4B5271B9" w14:textId="77777777" w:rsidR="001A32A8" w:rsidRPr="009E3D74" w:rsidRDefault="001A32A8" w:rsidP="001A32A8">
            <w:pPr>
              <w:pStyle w:val="ColorfulList-Accent11"/>
              <w:ind w:left="0"/>
              <w:contextualSpacing w:val="0"/>
              <w:rPr>
                <w:rFonts w:ascii="Times New Roman" w:hAnsi="Times New Roman"/>
                <w:sz w:val="22"/>
                <w:szCs w:val="22"/>
              </w:rPr>
            </w:pPr>
          </w:p>
          <w:p w14:paraId="46475D73" w14:textId="77777777" w:rsidR="001A32A8" w:rsidRPr="001A32A8" w:rsidRDefault="001A32A8" w:rsidP="001A32A8">
            <w:pPr>
              <w:pStyle w:val="ColorfulList-Accent11"/>
              <w:numPr>
                <w:ilvl w:val="0"/>
                <w:numId w:val="7"/>
              </w:numPr>
              <w:contextualSpacing w:val="0"/>
              <w:rPr>
                <w:sz w:val="22"/>
                <w:szCs w:val="22"/>
              </w:rPr>
            </w:pPr>
            <w:r w:rsidRPr="009E3D74">
              <w:rPr>
                <w:rFonts w:ascii="Times New Roman" w:hAnsi="Times New Roman"/>
                <w:sz w:val="22"/>
                <w:szCs w:val="22"/>
              </w:rPr>
              <w:t>Are there any factors which could be contributing to the amount of each type of fruit that is produced which the farmer has not yet considered?</w:t>
            </w:r>
            <w:r>
              <w:rPr>
                <w:rFonts w:ascii="Times New Roman" w:hAnsi="Times New Roman"/>
                <w:color w:val="FF0000"/>
                <w:sz w:val="22"/>
                <w:szCs w:val="22"/>
              </w:rPr>
              <w:t xml:space="preserve"> </w:t>
            </w:r>
          </w:p>
          <w:p w14:paraId="03FF2426" w14:textId="1FFA436B" w:rsidR="009C31F9" w:rsidRPr="009C31F9" w:rsidRDefault="009C31F9" w:rsidP="008B4A31">
            <w:pPr>
              <w:pStyle w:val="ColorfulList-Accent11"/>
              <w:contextualSpacing w:val="0"/>
            </w:pPr>
          </w:p>
        </w:tc>
      </w:tr>
      <w:tr w:rsidR="009C31F9" w14:paraId="665ADD11" w14:textId="77777777" w:rsidTr="009C31F9">
        <w:tc>
          <w:tcPr>
            <w:tcW w:w="531" w:type="dxa"/>
          </w:tcPr>
          <w:p w14:paraId="06F0E4C0" w14:textId="77777777" w:rsidR="009C31F9" w:rsidRDefault="009C31F9"/>
        </w:tc>
        <w:tc>
          <w:tcPr>
            <w:tcW w:w="8577" w:type="dxa"/>
          </w:tcPr>
          <w:p w14:paraId="3AFBBBA8" w14:textId="0B5CA211" w:rsidR="009C31F9" w:rsidRPr="009C31F9" w:rsidRDefault="009C31F9" w:rsidP="009C31F9">
            <w:pPr>
              <w:pStyle w:val="BodyText"/>
              <w:tabs>
                <w:tab w:val="left" w:pos="270"/>
              </w:tabs>
              <w:ind w:right="72"/>
              <w:jc w:val="both"/>
              <w:rPr>
                <w:color w:val="FF0000"/>
                <w:szCs w:val="24"/>
              </w:rPr>
            </w:pPr>
          </w:p>
        </w:tc>
      </w:tr>
      <w:tr w:rsidR="001A32A8" w14:paraId="3D2B8DD7" w14:textId="77777777" w:rsidTr="009C31F9">
        <w:tc>
          <w:tcPr>
            <w:tcW w:w="531" w:type="dxa"/>
          </w:tcPr>
          <w:p w14:paraId="46DFC87E" w14:textId="77777777" w:rsidR="001A32A8" w:rsidRDefault="001A32A8">
            <w:r>
              <w:t>5.</w:t>
            </w:r>
          </w:p>
        </w:tc>
        <w:tc>
          <w:tcPr>
            <w:tcW w:w="8577" w:type="dxa"/>
          </w:tcPr>
          <w:p w14:paraId="525614BD" w14:textId="77777777" w:rsidR="001A32A8" w:rsidRDefault="001A32A8" w:rsidP="001A32A8">
            <w:pPr>
              <w:pStyle w:val="BodyText"/>
              <w:tabs>
                <w:tab w:val="left" w:pos="180"/>
              </w:tabs>
              <w:suppressAutoHyphens/>
              <w:jc w:val="both"/>
            </w:pPr>
            <w:r w:rsidRPr="006C2374">
              <w:rPr>
                <w:szCs w:val="24"/>
              </w:rPr>
              <w:t>(</w:t>
            </w:r>
            <w:r>
              <w:rPr>
                <w:b/>
                <w:szCs w:val="24"/>
              </w:rPr>
              <w:t>10</w:t>
            </w:r>
            <w:r w:rsidRPr="006C2374">
              <w:rPr>
                <w:b/>
                <w:szCs w:val="24"/>
              </w:rPr>
              <w:t xml:space="preserve"> pts</w:t>
            </w:r>
            <w:r w:rsidRPr="006C2374">
              <w:rPr>
                <w:szCs w:val="24"/>
              </w:rPr>
              <w:t xml:space="preserve">) </w:t>
            </w:r>
            <w:r>
              <w:t xml:space="preserve">Suppose you have collected data (table at the right) from four of your friends on their head size (measured as centimeters around the head from the forehead) and </w:t>
            </w:r>
            <w:r>
              <w:lastRenderedPageBreak/>
              <w:t>their IQ.</w:t>
            </w:r>
          </w:p>
          <w:tbl>
            <w:tblPr>
              <w:tblpPr w:leftFromText="180" w:rightFromText="180" w:vertAnchor="text" w:horzAnchor="margin" w:tblpXSpec="right" w:tblpY="7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70"/>
              <w:gridCol w:w="1263"/>
              <w:gridCol w:w="696"/>
            </w:tblGrid>
            <w:tr w:rsidR="001A32A8" w:rsidRPr="006C2374" w14:paraId="1C823F19" w14:textId="77777777" w:rsidTr="001A32A8">
              <w:tc>
                <w:tcPr>
                  <w:tcW w:w="1170" w:type="dxa"/>
                  <w:tcBorders>
                    <w:top w:val="single" w:sz="4" w:space="0" w:color="000000"/>
                    <w:left w:val="single" w:sz="4" w:space="0" w:color="000000"/>
                    <w:bottom w:val="single" w:sz="4" w:space="0" w:color="000000"/>
                    <w:right w:val="single" w:sz="4" w:space="0" w:color="000000"/>
                  </w:tcBorders>
                  <w:shd w:val="clear" w:color="auto" w:fill="C0C0C0"/>
                </w:tcPr>
                <w:p w14:paraId="4B666AF4" w14:textId="77777777" w:rsidR="001A32A8" w:rsidRPr="006C2374" w:rsidRDefault="001A32A8" w:rsidP="001A32A8">
                  <w:pPr>
                    <w:pStyle w:val="BodyText"/>
                    <w:rPr>
                      <w:b/>
                      <w:u w:val="single"/>
                    </w:rPr>
                  </w:pPr>
                  <w:r w:rsidRPr="006C2374">
                    <w:rPr>
                      <w:b/>
                      <w:u w:val="single"/>
                    </w:rPr>
                    <w:t xml:space="preserve">Subject </w:t>
                  </w:r>
                </w:p>
              </w:tc>
              <w:tc>
                <w:tcPr>
                  <w:tcW w:w="1263" w:type="dxa"/>
                  <w:tcBorders>
                    <w:top w:val="single" w:sz="4" w:space="0" w:color="000000"/>
                    <w:left w:val="single" w:sz="4" w:space="0" w:color="000000"/>
                    <w:bottom w:val="single" w:sz="4" w:space="0" w:color="000000"/>
                    <w:right w:val="single" w:sz="4" w:space="0" w:color="000000"/>
                  </w:tcBorders>
                  <w:shd w:val="clear" w:color="auto" w:fill="C0C0C0"/>
                </w:tcPr>
                <w:p w14:paraId="3321F9BE" w14:textId="77777777" w:rsidR="001A32A8" w:rsidRPr="006C2374" w:rsidRDefault="001A32A8" w:rsidP="001A32A8">
                  <w:pPr>
                    <w:pStyle w:val="BodyText"/>
                    <w:rPr>
                      <w:b/>
                      <w:u w:val="single"/>
                    </w:rPr>
                  </w:pPr>
                  <w:r w:rsidRPr="006C2374">
                    <w:rPr>
                      <w:b/>
                      <w:u w:val="single"/>
                    </w:rPr>
                    <w:t>Head Size</w:t>
                  </w:r>
                </w:p>
              </w:tc>
              <w:tc>
                <w:tcPr>
                  <w:tcW w:w="696" w:type="dxa"/>
                  <w:tcBorders>
                    <w:top w:val="single" w:sz="4" w:space="0" w:color="000000"/>
                    <w:left w:val="single" w:sz="4" w:space="0" w:color="000000"/>
                    <w:bottom w:val="single" w:sz="4" w:space="0" w:color="000000"/>
                    <w:right w:val="single" w:sz="4" w:space="0" w:color="000000"/>
                  </w:tcBorders>
                  <w:shd w:val="clear" w:color="auto" w:fill="C0C0C0"/>
                </w:tcPr>
                <w:p w14:paraId="3976C577" w14:textId="77777777" w:rsidR="001A32A8" w:rsidRPr="006C2374" w:rsidRDefault="001A32A8" w:rsidP="001A32A8">
                  <w:pPr>
                    <w:pStyle w:val="BodyText"/>
                    <w:rPr>
                      <w:b/>
                      <w:u w:val="single"/>
                    </w:rPr>
                  </w:pPr>
                  <w:r w:rsidRPr="006C2374">
                    <w:rPr>
                      <w:b/>
                      <w:u w:val="single"/>
                    </w:rPr>
                    <w:t>IQ</w:t>
                  </w:r>
                </w:p>
              </w:tc>
            </w:tr>
            <w:tr w:rsidR="001A32A8" w:rsidRPr="006C2374" w14:paraId="3386EBAC" w14:textId="77777777" w:rsidTr="001A32A8">
              <w:tc>
                <w:tcPr>
                  <w:tcW w:w="1170" w:type="dxa"/>
                  <w:tcBorders>
                    <w:top w:val="single" w:sz="4" w:space="0" w:color="000000"/>
                    <w:left w:val="single" w:sz="4" w:space="0" w:color="000000"/>
                    <w:bottom w:val="single" w:sz="4" w:space="0" w:color="000000"/>
                    <w:right w:val="single" w:sz="4" w:space="0" w:color="000000"/>
                  </w:tcBorders>
                </w:tcPr>
                <w:p w14:paraId="4BBB65E4" w14:textId="77777777" w:rsidR="001A32A8" w:rsidRPr="00080654" w:rsidRDefault="001A32A8" w:rsidP="001A32A8">
                  <w:pPr>
                    <w:pStyle w:val="BodyText"/>
                  </w:pPr>
                  <w:r w:rsidRPr="00080654">
                    <w:t>1</w:t>
                  </w:r>
                </w:p>
              </w:tc>
              <w:tc>
                <w:tcPr>
                  <w:tcW w:w="1263" w:type="dxa"/>
                  <w:tcBorders>
                    <w:top w:val="single" w:sz="4" w:space="0" w:color="000000"/>
                    <w:left w:val="single" w:sz="4" w:space="0" w:color="000000"/>
                    <w:bottom w:val="single" w:sz="4" w:space="0" w:color="000000"/>
                    <w:right w:val="single" w:sz="4" w:space="0" w:color="000000"/>
                  </w:tcBorders>
                </w:tcPr>
                <w:p w14:paraId="6F40C46D" w14:textId="77777777" w:rsidR="001A32A8" w:rsidRPr="00080654" w:rsidRDefault="001A32A8" w:rsidP="001A32A8">
                  <w:pPr>
                    <w:pStyle w:val="BodyText"/>
                  </w:pPr>
                  <w:r w:rsidRPr="00080654">
                    <w:t>53</w:t>
                  </w:r>
                </w:p>
              </w:tc>
              <w:tc>
                <w:tcPr>
                  <w:tcW w:w="696" w:type="dxa"/>
                  <w:tcBorders>
                    <w:top w:val="single" w:sz="4" w:space="0" w:color="000000"/>
                    <w:left w:val="single" w:sz="4" w:space="0" w:color="000000"/>
                    <w:bottom w:val="single" w:sz="4" w:space="0" w:color="000000"/>
                    <w:right w:val="single" w:sz="4" w:space="0" w:color="000000"/>
                  </w:tcBorders>
                </w:tcPr>
                <w:p w14:paraId="22BC7951" w14:textId="77777777" w:rsidR="001A32A8" w:rsidRPr="00080654" w:rsidRDefault="001A32A8" w:rsidP="001A32A8">
                  <w:pPr>
                    <w:pStyle w:val="BodyText"/>
                  </w:pPr>
                  <w:r w:rsidRPr="00080654">
                    <w:t>120</w:t>
                  </w:r>
                </w:p>
              </w:tc>
            </w:tr>
            <w:tr w:rsidR="001A32A8" w:rsidRPr="006C2374" w14:paraId="002F6BBF" w14:textId="77777777" w:rsidTr="001A32A8">
              <w:tc>
                <w:tcPr>
                  <w:tcW w:w="1170" w:type="dxa"/>
                  <w:tcBorders>
                    <w:top w:val="single" w:sz="4" w:space="0" w:color="000000"/>
                    <w:left w:val="single" w:sz="4" w:space="0" w:color="000000"/>
                    <w:bottom w:val="single" w:sz="4" w:space="0" w:color="000000"/>
                    <w:right w:val="single" w:sz="4" w:space="0" w:color="000000"/>
                  </w:tcBorders>
                </w:tcPr>
                <w:p w14:paraId="5A0BF7C1" w14:textId="77777777" w:rsidR="001A32A8" w:rsidRPr="00080654" w:rsidRDefault="001A32A8" w:rsidP="001A32A8">
                  <w:pPr>
                    <w:pStyle w:val="BodyText"/>
                  </w:pPr>
                  <w:r w:rsidRPr="00080654">
                    <w:t>2</w:t>
                  </w:r>
                </w:p>
              </w:tc>
              <w:tc>
                <w:tcPr>
                  <w:tcW w:w="1263" w:type="dxa"/>
                  <w:tcBorders>
                    <w:top w:val="single" w:sz="4" w:space="0" w:color="000000"/>
                    <w:left w:val="single" w:sz="4" w:space="0" w:color="000000"/>
                    <w:bottom w:val="single" w:sz="4" w:space="0" w:color="000000"/>
                    <w:right w:val="single" w:sz="4" w:space="0" w:color="000000"/>
                  </w:tcBorders>
                </w:tcPr>
                <w:p w14:paraId="182C91E4" w14:textId="77777777" w:rsidR="001A32A8" w:rsidRPr="00080654" w:rsidRDefault="001A32A8" w:rsidP="001A32A8">
                  <w:pPr>
                    <w:pStyle w:val="BodyText"/>
                  </w:pPr>
                  <w:r w:rsidRPr="00080654">
                    <w:t>55</w:t>
                  </w:r>
                </w:p>
              </w:tc>
              <w:tc>
                <w:tcPr>
                  <w:tcW w:w="696" w:type="dxa"/>
                  <w:tcBorders>
                    <w:top w:val="single" w:sz="4" w:space="0" w:color="000000"/>
                    <w:left w:val="single" w:sz="4" w:space="0" w:color="000000"/>
                    <w:bottom w:val="single" w:sz="4" w:space="0" w:color="000000"/>
                    <w:right w:val="single" w:sz="4" w:space="0" w:color="000000"/>
                  </w:tcBorders>
                </w:tcPr>
                <w:p w14:paraId="00E58517" w14:textId="77777777" w:rsidR="001A32A8" w:rsidRPr="00080654" w:rsidRDefault="001A32A8" w:rsidP="001A32A8">
                  <w:pPr>
                    <w:pStyle w:val="BodyText"/>
                  </w:pPr>
                  <w:r w:rsidRPr="00080654">
                    <w:t>118</w:t>
                  </w:r>
                </w:p>
              </w:tc>
            </w:tr>
            <w:tr w:rsidR="001A32A8" w:rsidRPr="006C2374" w14:paraId="643C33EB" w14:textId="77777777" w:rsidTr="001A32A8">
              <w:tc>
                <w:tcPr>
                  <w:tcW w:w="1170" w:type="dxa"/>
                  <w:tcBorders>
                    <w:top w:val="single" w:sz="4" w:space="0" w:color="000000"/>
                    <w:left w:val="single" w:sz="4" w:space="0" w:color="000000"/>
                    <w:bottom w:val="single" w:sz="4" w:space="0" w:color="000000"/>
                    <w:right w:val="single" w:sz="4" w:space="0" w:color="000000"/>
                  </w:tcBorders>
                </w:tcPr>
                <w:p w14:paraId="36452E31" w14:textId="77777777" w:rsidR="001A32A8" w:rsidRPr="00080654" w:rsidRDefault="001A32A8" w:rsidP="001A32A8">
                  <w:pPr>
                    <w:pStyle w:val="BodyText"/>
                  </w:pPr>
                  <w:r w:rsidRPr="00080654">
                    <w:t>3</w:t>
                  </w:r>
                </w:p>
              </w:tc>
              <w:tc>
                <w:tcPr>
                  <w:tcW w:w="1263" w:type="dxa"/>
                  <w:tcBorders>
                    <w:top w:val="single" w:sz="4" w:space="0" w:color="000000"/>
                    <w:left w:val="single" w:sz="4" w:space="0" w:color="000000"/>
                    <w:bottom w:val="single" w:sz="4" w:space="0" w:color="000000"/>
                    <w:right w:val="single" w:sz="4" w:space="0" w:color="000000"/>
                  </w:tcBorders>
                </w:tcPr>
                <w:p w14:paraId="1709EECC" w14:textId="77777777" w:rsidR="001A32A8" w:rsidRPr="00080654" w:rsidRDefault="001A32A8" w:rsidP="001A32A8">
                  <w:pPr>
                    <w:pStyle w:val="BodyText"/>
                  </w:pPr>
                  <w:r w:rsidRPr="00080654">
                    <w:t>51</w:t>
                  </w:r>
                </w:p>
              </w:tc>
              <w:tc>
                <w:tcPr>
                  <w:tcW w:w="696" w:type="dxa"/>
                  <w:tcBorders>
                    <w:top w:val="single" w:sz="4" w:space="0" w:color="000000"/>
                    <w:left w:val="single" w:sz="4" w:space="0" w:color="000000"/>
                    <w:bottom w:val="single" w:sz="4" w:space="0" w:color="000000"/>
                    <w:right w:val="single" w:sz="4" w:space="0" w:color="000000"/>
                  </w:tcBorders>
                </w:tcPr>
                <w:p w14:paraId="731ABFC7" w14:textId="77777777" w:rsidR="001A32A8" w:rsidRPr="00080654" w:rsidRDefault="001A32A8" w:rsidP="001A32A8">
                  <w:pPr>
                    <w:pStyle w:val="BodyText"/>
                  </w:pPr>
                  <w:r w:rsidRPr="00080654">
                    <w:t>110</w:t>
                  </w:r>
                </w:p>
              </w:tc>
            </w:tr>
            <w:tr w:rsidR="001A32A8" w:rsidRPr="006C2374" w14:paraId="01CEC9C9" w14:textId="77777777" w:rsidTr="001A32A8">
              <w:tc>
                <w:tcPr>
                  <w:tcW w:w="1170" w:type="dxa"/>
                  <w:tcBorders>
                    <w:top w:val="single" w:sz="4" w:space="0" w:color="000000"/>
                    <w:left w:val="single" w:sz="4" w:space="0" w:color="000000"/>
                    <w:bottom w:val="single" w:sz="4" w:space="0" w:color="000000"/>
                    <w:right w:val="single" w:sz="4" w:space="0" w:color="000000"/>
                  </w:tcBorders>
                </w:tcPr>
                <w:p w14:paraId="74A0BDAC" w14:textId="77777777" w:rsidR="001A32A8" w:rsidRPr="00080654" w:rsidRDefault="001A32A8" w:rsidP="001A32A8">
                  <w:pPr>
                    <w:pStyle w:val="BodyText"/>
                  </w:pPr>
                  <w:r w:rsidRPr="00080654">
                    <w:t>4</w:t>
                  </w:r>
                </w:p>
              </w:tc>
              <w:tc>
                <w:tcPr>
                  <w:tcW w:w="1263" w:type="dxa"/>
                  <w:tcBorders>
                    <w:top w:val="single" w:sz="4" w:space="0" w:color="000000"/>
                    <w:left w:val="single" w:sz="4" w:space="0" w:color="000000"/>
                    <w:bottom w:val="single" w:sz="4" w:space="0" w:color="000000"/>
                    <w:right w:val="single" w:sz="4" w:space="0" w:color="000000"/>
                  </w:tcBorders>
                </w:tcPr>
                <w:p w14:paraId="559960A0" w14:textId="77777777" w:rsidR="001A32A8" w:rsidRPr="00080654" w:rsidRDefault="001A32A8" w:rsidP="001A32A8">
                  <w:pPr>
                    <w:pStyle w:val="BodyText"/>
                  </w:pPr>
                  <w:r w:rsidRPr="00080654">
                    <w:t>52</w:t>
                  </w:r>
                </w:p>
              </w:tc>
              <w:tc>
                <w:tcPr>
                  <w:tcW w:w="696" w:type="dxa"/>
                  <w:tcBorders>
                    <w:top w:val="single" w:sz="4" w:space="0" w:color="000000"/>
                    <w:left w:val="single" w:sz="4" w:space="0" w:color="000000"/>
                    <w:bottom w:val="single" w:sz="4" w:space="0" w:color="000000"/>
                    <w:right w:val="single" w:sz="4" w:space="0" w:color="000000"/>
                  </w:tcBorders>
                </w:tcPr>
                <w:p w14:paraId="781CBEC0" w14:textId="77777777" w:rsidR="001A32A8" w:rsidRPr="00080654" w:rsidRDefault="001A32A8" w:rsidP="001A32A8">
                  <w:pPr>
                    <w:pStyle w:val="BodyText"/>
                  </w:pPr>
                  <w:r w:rsidRPr="00080654">
                    <w:t>100</w:t>
                  </w:r>
                </w:p>
              </w:tc>
            </w:tr>
          </w:tbl>
          <w:p w14:paraId="751FC536" w14:textId="77777777" w:rsidR="001A32A8" w:rsidRDefault="001A32A8" w:rsidP="001A32A8">
            <w:pPr>
              <w:pStyle w:val="BodyText"/>
              <w:tabs>
                <w:tab w:val="left" w:pos="180"/>
              </w:tabs>
              <w:suppressAutoHyphens/>
              <w:jc w:val="both"/>
            </w:pPr>
            <w:r>
              <w:t xml:space="preserve"> Compute the correlation of the following set of numbers BY HAND and show your work.  What do the value and sign of this correlation coefficient tell you. Explain the significance of the correlation between head size and intelligence as measured by IQ.  (Do you believe it?)  If you do not, what explanation can you provide? </w:t>
            </w:r>
          </w:p>
          <w:p w14:paraId="121B5228" w14:textId="45CFDCCA" w:rsidR="001A32A8" w:rsidRDefault="001A32A8"/>
        </w:tc>
      </w:tr>
      <w:tr w:rsidR="001A32A8" w14:paraId="6558BB44" w14:textId="77777777" w:rsidTr="009C31F9">
        <w:tc>
          <w:tcPr>
            <w:tcW w:w="531" w:type="dxa"/>
          </w:tcPr>
          <w:p w14:paraId="4AED4B9E" w14:textId="77777777" w:rsidR="001A32A8" w:rsidRDefault="001A32A8"/>
        </w:tc>
        <w:tc>
          <w:tcPr>
            <w:tcW w:w="8577" w:type="dxa"/>
          </w:tcPr>
          <w:p w14:paraId="6C286933" w14:textId="65D245FB" w:rsidR="001A32A8" w:rsidRDefault="001A32A8" w:rsidP="001A32A8">
            <w:pPr>
              <w:pStyle w:val="BodyText"/>
              <w:tabs>
                <w:tab w:val="left" w:pos="270"/>
              </w:tabs>
              <w:jc w:val="both"/>
            </w:pPr>
          </w:p>
        </w:tc>
      </w:tr>
      <w:tr w:rsidR="001A32A8" w14:paraId="17A8A0E7" w14:textId="77777777" w:rsidTr="009C31F9">
        <w:tc>
          <w:tcPr>
            <w:tcW w:w="531" w:type="dxa"/>
          </w:tcPr>
          <w:p w14:paraId="181515B8" w14:textId="77777777" w:rsidR="001A32A8" w:rsidRDefault="001A32A8">
            <w:r>
              <w:t>6.</w:t>
            </w:r>
          </w:p>
        </w:tc>
        <w:tc>
          <w:tcPr>
            <w:tcW w:w="8577" w:type="dxa"/>
          </w:tcPr>
          <w:p w14:paraId="708D8FC5" w14:textId="77777777" w:rsidR="001A32A8" w:rsidRDefault="001A32A8" w:rsidP="001A32A8">
            <w:pPr>
              <w:pStyle w:val="BodyText"/>
              <w:tabs>
                <w:tab w:val="left" w:pos="180"/>
              </w:tabs>
              <w:suppressAutoHyphens/>
              <w:jc w:val="both"/>
              <w:rPr>
                <w:szCs w:val="24"/>
              </w:rPr>
            </w:pPr>
            <w:r w:rsidRPr="002E5133">
              <w:rPr>
                <w:b/>
                <w:szCs w:val="24"/>
              </w:rPr>
              <w:t>(</w:t>
            </w:r>
            <w:r>
              <w:rPr>
                <w:b/>
                <w:szCs w:val="24"/>
              </w:rPr>
              <w:t>5</w:t>
            </w:r>
            <w:r w:rsidRPr="002E5133">
              <w:rPr>
                <w:b/>
                <w:szCs w:val="24"/>
              </w:rPr>
              <w:t xml:space="preserve"> pts)</w:t>
            </w:r>
            <w:r>
              <w:rPr>
                <w:szCs w:val="24"/>
              </w:rPr>
              <w:t xml:space="preserve"> </w:t>
            </w:r>
            <w:r w:rsidRPr="006C2374">
              <w:rPr>
                <w:szCs w:val="24"/>
              </w:rPr>
              <w:t>SPSS Question: Using the same data as in Problem 5, conduct a correlational analysis in SPSS (in other words, use SPSS to obtain the correlation coefficient). Paste your output here, it should be exactly the same value you calculated when you did it by hand.</w:t>
            </w:r>
            <w:r>
              <w:rPr>
                <w:szCs w:val="24"/>
              </w:rPr>
              <w:t xml:space="preserve"> </w:t>
            </w:r>
            <w:r w:rsidRPr="00281EE9">
              <w:rPr>
                <w:szCs w:val="24"/>
              </w:rPr>
              <w:t>Then, graph a scatter plot of the data along with a line of best fit.</w:t>
            </w:r>
          </w:p>
          <w:p w14:paraId="7BEEEA8A" w14:textId="7591AC58" w:rsidR="001A32A8" w:rsidRDefault="001A32A8" w:rsidP="009C31F9">
            <w:pPr>
              <w:pStyle w:val="BodyText"/>
              <w:tabs>
                <w:tab w:val="left" w:pos="270"/>
              </w:tabs>
              <w:jc w:val="both"/>
            </w:pPr>
          </w:p>
        </w:tc>
      </w:tr>
    </w:tbl>
    <w:p w14:paraId="76D3B402" w14:textId="123F6640" w:rsidR="001A32A8" w:rsidRDefault="001A32A8"/>
    <w:tbl>
      <w:tblPr>
        <w:tblW w:w="10287" w:type="dxa"/>
        <w:tblInd w:w="-522" w:type="dxa"/>
        <w:tblLook w:val="00A0" w:firstRow="1" w:lastRow="0" w:firstColumn="1" w:lastColumn="0" w:noHBand="0" w:noVBand="0"/>
      </w:tblPr>
      <w:tblGrid>
        <w:gridCol w:w="399"/>
        <w:gridCol w:w="9888"/>
      </w:tblGrid>
      <w:tr w:rsidR="001A32A8" w:rsidRPr="006C2374" w14:paraId="3D5C5F02" w14:textId="77777777" w:rsidTr="001A32A8">
        <w:tc>
          <w:tcPr>
            <w:tcW w:w="0" w:type="auto"/>
          </w:tcPr>
          <w:p w14:paraId="2611D440" w14:textId="505F97EB" w:rsidR="001A32A8" w:rsidRDefault="001A32A8" w:rsidP="001A32A8">
            <w:r>
              <w:t>7.</w:t>
            </w:r>
          </w:p>
        </w:tc>
        <w:tc>
          <w:tcPr>
            <w:tcW w:w="9888" w:type="dxa"/>
          </w:tcPr>
          <w:p w14:paraId="150864AF" w14:textId="77777777" w:rsidR="001A32A8" w:rsidRPr="00FC2343" w:rsidRDefault="001A32A8" w:rsidP="001A32A8">
            <w:pPr>
              <w:pStyle w:val="BodyText"/>
              <w:ind w:left="33"/>
              <w:rPr>
                <w:sz w:val="22"/>
                <w:szCs w:val="22"/>
              </w:rPr>
            </w:pPr>
            <w:r>
              <w:rPr>
                <w:sz w:val="22"/>
                <w:szCs w:val="22"/>
              </w:rPr>
              <w:t>(25</w:t>
            </w:r>
            <w:r w:rsidRPr="00FC2343">
              <w:rPr>
                <w:sz w:val="22"/>
                <w:szCs w:val="22"/>
              </w:rPr>
              <w:t xml:space="preserve"> pts) For each of the following descriptions of regions of a population of test scores, shade in the described region and label the axes in whole-number z-score units, as well as their corresponding raw-score values. Shade in the region corresponding to scores which:</w:t>
            </w:r>
          </w:p>
          <w:tbl>
            <w:tblPr>
              <w:tblStyle w:val="TableGrid"/>
              <w:tblW w:w="0" w:type="auto"/>
              <w:tblInd w:w="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
              <w:gridCol w:w="3793"/>
              <w:gridCol w:w="4394"/>
              <w:gridCol w:w="1009"/>
            </w:tblGrid>
            <w:tr w:rsidR="001A32A8" w:rsidRPr="00FC2343" w14:paraId="3A269CF9" w14:textId="77777777" w:rsidTr="001A32A8">
              <w:tc>
                <w:tcPr>
                  <w:tcW w:w="381" w:type="dxa"/>
                  <w:vAlign w:val="center"/>
                </w:tcPr>
                <w:p w14:paraId="7E0B4159" w14:textId="77777777" w:rsidR="001A32A8" w:rsidRPr="00FC2343" w:rsidRDefault="001A32A8" w:rsidP="001A32A8">
                  <w:pPr>
                    <w:pStyle w:val="BodyText"/>
                    <w:rPr>
                      <w:sz w:val="22"/>
                      <w:szCs w:val="22"/>
                    </w:rPr>
                  </w:pPr>
                  <w:r w:rsidRPr="00FC2343">
                    <w:rPr>
                      <w:sz w:val="22"/>
                      <w:szCs w:val="22"/>
                    </w:rPr>
                    <w:t>a.</w:t>
                  </w:r>
                </w:p>
              </w:tc>
              <w:tc>
                <w:tcPr>
                  <w:tcW w:w="3837" w:type="dxa"/>
                  <w:vAlign w:val="center"/>
                </w:tcPr>
                <w:p w14:paraId="10D6E0E1" w14:textId="77777777" w:rsidR="001A32A8" w:rsidRDefault="001A32A8" w:rsidP="001A32A8">
                  <w:pPr>
                    <w:pStyle w:val="BodyText"/>
                    <w:rPr>
                      <w:sz w:val="22"/>
                      <w:szCs w:val="22"/>
                    </w:rPr>
                  </w:pPr>
                  <w:r w:rsidRPr="00FC2343">
                    <w:rPr>
                      <w:sz w:val="22"/>
                      <w:szCs w:val="22"/>
                    </w:rPr>
                    <w:t>Fall between 75 and 90.</w:t>
                  </w:r>
                </w:p>
                <w:p w14:paraId="1E7DE0CC" w14:textId="77777777" w:rsidR="001A32A8" w:rsidRDefault="001A32A8" w:rsidP="001A32A8">
                  <w:pPr>
                    <w:pStyle w:val="BodyText"/>
                    <w:rPr>
                      <w:sz w:val="22"/>
                      <w:szCs w:val="22"/>
                    </w:rPr>
                  </w:pPr>
                </w:p>
                <w:p w14:paraId="5E25A968" w14:textId="01E11227" w:rsidR="001A32A8" w:rsidRDefault="001A32A8" w:rsidP="001A32A8">
                  <w:pPr>
                    <w:pStyle w:val="BodyText"/>
                    <w:rPr>
                      <w:sz w:val="22"/>
                      <w:szCs w:val="22"/>
                    </w:rPr>
                  </w:pPr>
                  <w:r>
                    <w:rPr>
                      <w:sz w:val="22"/>
                      <w:szCs w:val="22"/>
                    </w:rPr>
                    <w:t>Z score of 75 =</w:t>
                  </w:r>
                </w:p>
                <w:p w14:paraId="65E0D691" w14:textId="1E01FCB7" w:rsidR="001A32A8" w:rsidRPr="00FC2343" w:rsidRDefault="008B4A31" w:rsidP="001A32A8">
                  <w:pPr>
                    <w:pStyle w:val="BodyText"/>
                    <w:rPr>
                      <w:sz w:val="22"/>
                      <w:szCs w:val="22"/>
                    </w:rPr>
                  </w:pPr>
                  <w:r>
                    <w:rPr>
                      <w:sz w:val="22"/>
                      <w:szCs w:val="22"/>
                    </w:rPr>
                    <w:t>Z score of 90 =</w:t>
                  </w:r>
                </w:p>
              </w:tc>
              <w:tc>
                <w:tcPr>
                  <w:tcW w:w="4402" w:type="dxa"/>
                </w:tcPr>
                <w:p w14:paraId="7D946611" w14:textId="10F04D09" w:rsidR="001A32A8" w:rsidRPr="00FC2343" w:rsidRDefault="0091023A" w:rsidP="001A32A8">
                  <w:pPr>
                    <w:pStyle w:val="BodyText"/>
                    <w:jc w:val="right"/>
                    <w:rPr>
                      <w:sz w:val="22"/>
                      <w:szCs w:val="22"/>
                    </w:rPr>
                  </w:pPr>
                  <w:r>
                    <w:rPr>
                      <w:rFonts w:ascii="Cambria" w:eastAsia="Cambria" w:hAnsi="Cambria"/>
                      <w:sz w:val="22"/>
                      <w:szCs w:val="22"/>
                    </w:rPr>
                    <w:object w:dxaOrig="3690" w:dyaOrig="1545" w14:anchorId="1FA17ACA">
                      <v:shape id="_x0000_i1026" type="#_x0000_t75" style="width:185.25pt;height:77.25pt" o:ole="">
                        <v:imagedata r:id="rId8" o:title=""/>
                      </v:shape>
                      <o:OLEObject Type="Embed" ProgID="PBrush" ShapeID="_x0000_i1026" DrawAspect="Content" ObjectID="_1592733767" r:id="rId9"/>
                    </w:object>
                  </w:r>
                </w:p>
              </w:tc>
              <w:tc>
                <w:tcPr>
                  <w:tcW w:w="1019" w:type="dxa"/>
                </w:tcPr>
                <w:p w14:paraId="411CA1DF" w14:textId="77777777" w:rsidR="001A32A8" w:rsidRPr="00FC2343" w:rsidRDefault="001A32A8" w:rsidP="001A32A8">
                  <w:pPr>
                    <w:pStyle w:val="BodyText"/>
                    <w:rPr>
                      <w:b/>
                      <w:sz w:val="22"/>
                      <w:szCs w:val="22"/>
                    </w:rPr>
                  </w:pPr>
                  <w:r w:rsidRPr="00FC2343">
                    <w:rPr>
                      <w:rFonts w:ascii="Symbol" w:hAnsi="Symbol"/>
                      <w:b/>
                      <w:sz w:val="22"/>
                      <w:szCs w:val="22"/>
                    </w:rPr>
                    <w:t></w:t>
                  </w:r>
                  <w:r w:rsidRPr="00FC2343">
                    <w:rPr>
                      <w:b/>
                      <w:sz w:val="22"/>
                      <w:szCs w:val="22"/>
                    </w:rPr>
                    <w:t xml:space="preserve"> = 80</w:t>
                  </w:r>
                </w:p>
                <w:p w14:paraId="027AC00E" w14:textId="77777777" w:rsidR="001A32A8" w:rsidRPr="00FC2343" w:rsidRDefault="001A32A8" w:rsidP="001A32A8">
                  <w:pPr>
                    <w:pStyle w:val="BodyText"/>
                    <w:rPr>
                      <w:sz w:val="22"/>
                      <w:szCs w:val="22"/>
                    </w:rPr>
                  </w:pPr>
                  <w:r w:rsidRPr="00FC2343">
                    <w:rPr>
                      <w:rFonts w:ascii="Symbol" w:hAnsi="Symbol"/>
                      <w:b/>
                      <w:sz w:val="22"/>
                      <w:szCs w:val="22"/>
                    </w:rPr>
                    <w:t></w:t>
                  </w:r>
                  <w:r w:rsidRPr="00FC2343">
                    <w:rPr>
                      <w:b/>
                      <w:sz w:val="22"/>
                      <w:szCs w:val="22"/>
                    </w:rPr>
                    <w:t xml:space="preserve"> = 5</w:t>
                  </w:r>
                </w:p>
              </w:tc>
            </w:tr>
            <w:tr w:rsidR="001A32A8" w:rsidRPr="00FC2343" w14:paraId="6E6E8AD6" w14:textId="77777777" w:rsidTr="001A32A8">
              <w:tc>
                <w:tcPr>
                  <w:tcW w:w="381" w:type="dxa"/>
                  <w:vAlign w:val="center"/>
                </w:tcPr>
                <w:p w14:paraId="7660C5A9" w14:textId="77777777" w:rsidR="001A32A8" w:rsidRPr="00FC2343" w:rsidRDefault="001A32A8" w:rsidP="001A32A8">
                  <w:pPr>
                    <w:pStyle w:val="BodyText"/>
                    <w:rPr>
                      <w:sz w:val="22"/>
                      <w:szCs w:val="22"/>
                    </w:rPr>
                  </w:pPr>
                </w:p>
              </w:tc>
              <w:tc>
                <w:tcPr>
                  <w:tcW w:w="3837" w:type="dxa"/>
                  <w:vAlign w:val="center"/>
                </w:tcPr>
                <w:p w14:paraId="798BE6FE" w14:textId="77777777" w:rsidR="001A32A8" w:rsidRPr="00FC2343" w:rsidRDefault="001A32A8" w:rsidP="001A32A8">
                  <w:pPr>
                    <w:pStyle w:val="BodyText"/>
                    <w:rPr>
                      <w:sz w:val="22"/>
                      <w:szCs w:val="22"/>
                    </w:rPr>
                  </w:pPr>
                </w:p>
              </w:tc>
              <w:tc>
                <w:tcPr>
                  <w:tcW w:w="4402" w:type="dxa"/>
                </w:tcPr>
                <w:p w14:paraId="07298F32" w14:textId="0877269D" w:rsidR="001A32A8" w:rsidRPr="00FC2343" w:rsidRDefault="008B4A31" w:rsidP="001A32A8">
                  <w:pPr>
                    <w:pStyle w:val="BodyText"/>
                    <w:rPr>
                      <w:noProof/>
                      <w:sz w:val="22"/>
                      <w:szCs w:val="22"/>
                    </w:rPr>
                  </w:pPr>
                  <w:r>
                    <w:rPr>
                      <w:noProof/>
                      <w:sz w:val="22"/>
                      <w:szCs w:val="22"/>
                    </w:rPr>
                    <w:t>Area of the shaded region (%):</w:t>
                  </w:r>
                </w:p>
              </w:tc>
              <w:tc>
                <w:tcPr>
                  <w:tcW w:w="1019" w:type="dxa"/>
                </w:tcPr>
                <w:p w14:paraId="60671A73" w14:textId="78FF91A5" w:rsidR="001A32A8" w:rsidRPr="005E7948" w:rsidRDefault="001A32A8" w:rsidP="001A32A8">
                  <w:pPr>
                    <w:pStyle w:val="BodyText"/>
                    <w:rPr>
                      <w:color w:val="FF0000"/>
                      <w:sz w:val="22"/>
                      <w:szCs w:val="22"/>
                    </w:rPr>
                  </w:pPr>
                </w:p>
              </w:tc>
            </w:tr>
            <w:tr w:rsidR="001A32A8" w:rsidRPr="00FC2343" w14:paraId="43E16231" w14:textId="77777777" w:rsidTr="001A32A8">
              <w:tc>
                <w:tcPr>
                  <w:tcW w:w="381" w:type="dxa"/>
                  <w:vAlign w:val="center"/>
                </w:tcPr>
                <w:p w14:paraId="21D12483" w14:textId="77777777" w:rsidR="001A32A8" w:rsidRPr="00FC2343" w:rsidRDefault="001A32A8" w:rsidP="001A32A8">
                  <w:pPr>
                    <w:pStyle w:val="BodyText"/>
                    <w:rPr>
                      <w:sz w:val="22"/>
                      <w:szCs w:val="22"/>
                    </w:rPr>
                  </w:pPr>
                  <w:r w:rsidRPr="00FC2343">
                    <w:rPr>
                      <w:sz w:val="22"/>
                      <w:szCs w:val="22"/>
                    </w:rPr>
                    <w:t>b.</w:t>
                  </w:r>
                </w:p>
              </w:tc>
              <w:tc>
                <w:tcPr>
                  <w:tcW w:w="3837" w:type="dxa"/>
                  <w:vAlign w:val="center"/>
                </w:tcPr>
                <w:p w14:paraId="6F72774D" w14:textId="77777777" w:rsidR="001A32A8" w:rsidRDefault="001A32A8" w:rsidP="001A32A8">
                  <w:pPr>
                    <w:pStyle w:val="BodyText"/>
                    <w:rPr>
                      <w:sz w:val="22"/>
                      <w:szCs w:val="22"/>
                    </w:rPr>
                  </w:pPr>
                  <w:r w:rsidRPr="00FC2343">
                    <w:rPr>
                      <w:sz w:val="22"/>
                      <w:szCs w:val="22"/>
                    </w:rPr>
                    <w:t>Have z-scores between 0 and 1.5</w:t>
                  </w:r>
                </w:p>
                <w:p w14:paraId="1557AA47" w14:textId="77777777" w:rsidR="001A32A8" w:rsidRDefault="001A32A8" w:rsidP="001A32A8">
                  <w:pPr>
                    <w:pStyle w:val="BodyText"/>
                    <w:rPr>
                      <w:sz w:val="22"/>
                      <w:szCs w:val="22"/>
                    </w:rPr>
                  </w:pPr>
                </w:p>
                <w:p w14:paraId="5F2C2F72" w14:textId="6E7EF5D6" w:rsidR="001A32A8" w:rsidRDefault="008B4A31" w:rsidP="001A32A8">
                  <w:pPr>
                    <w:pStyle w:val="BodyText"/>
                    <w:rPr>
                      <w:sz w:val="22"/>
                      <w:szCs w:val="22"/>
                    </w:rPr>
                  </w:pPr>
                  <w:r>
                    <w:rPr>
                      <w:sz w:val="22"/>
                      <w:szCs w:val="22"/>
                    </w:rPr>
                    <w:t>Raw score if z is 0 =</w:t>
                  </w:r>
                </w:p>
                <w:p w14:paraId="3D251775" w14:textId="17AA0ADB" w:rsidR="001A32A8" w:rsidRPr="00FC2343" w:rsidRDefault="001A32A8" w:rsidP="001A32A8">
                  <w:pPr>
                    <w:pStyle w:val="BodyText"/>
                    <w:rPr>
                      <w:sz w:val="22"/>
                      <w:szCs w:val="22"/>
                    </w:rPr>
                  </w:pPr>
                  <w:r>
                    <w:rPr>
                      <w:sz w:val="22"/>
                      <w:szCs w:val="22"/>
                    </w:rPr>
                    <w:t xml:space="preserve">Raw score if z is 1.5 = </w:t>
                  </w:r>
                </w:p>
              </w:tc>
              <w:tc>
                <w:tcPr>
                  <w:tcW w:w="4402" w:type="dxa"/>
                </w:tcPr>
                <w:p w14:paraId="5301C4AF" w14:textId="7F7D3952" w:rsidR="001A32A8" w:rsidRPr="00FC2343" w:rsidRDefault="0091023A" w:rsidP="001A32A8">
                  <w:pPr>
                    <w:pStyle w:val="BodyText"/>
                    <w:jc w:val="right"/>
                    <w:rPr>
                      <w:noProof/>
                      <w:sz w:val="22"/>
                      <w:szCs w:val="22"/>
                    </w:rPr>
                  </w:pPr>
                  <w:r>
                    <w:rPr>
                      <w:rFonts w:ascii="Cambria" w:eastAsia="Cambria" w:hAnsi="Cambria"/>
                      <w:sz w:val="22"/>
                      <w:szCs w:val="22"/>
                    </w:rPr>
                    <w:object w:dxaOrig="3690" w:dyaOrig="1545" w14:anchorId="4778C729">
                      <v:shape id="_x0000_i1027" type="#_x0000_t75" style="width:185.25pt;height:77.25pt" o:ole="">
                        <v:imagedata r:id="rId8" o:title=""/>
                      </v:shape>
                      <o:OLEObject Type="Embed" ProgID="PBrush" ShapeID="_x0000_i1027" DrawAspect="Content" ObjectID="_1592733768" r:id="rId10"/>
                    </w:object>
                  </w:r>
                </w:p>
              </w:tc>
              <w:tc>
                <w:tcPr>
                  <w:tcW w:w="1019" w:type="dxa"/>
                </w:tcPr>
                <w:p w14:paraId="05E35DF8" w14:textId="77777777" w:rsidR="001A32A8" w:rsidRPr="00FC2343" w:rsidRDefault="001A32A8" w:rsidP="001A32A8">
                  <w:pPr>
                    <w:pStyle w:val="BodyText"/>
                    <w:rPr>
                      <w:b/>
                      <w:sz w:val="22"/>
                      <w:szCs w:val="22"/>
                    </w:rPr>
                  </w:pPr>
                  <w:r w:rsidRPr="00FC2343">
                    <w:rPr>
                      <w:rFonts w:ascii="Symbol" w:hAnsi="Symbol"/>
                      <w:b/>
                      <w:sz w:val="22"/>
                      <w:szCs w:val="22"/>
                    </w:rPr>
                    <w:t></w:t>
                  </w:r>
                  <w:r w:rsidRPr="00FC2343">
                    <w:rPr>
                      <w:b/>
                      <w:sz w:val="22"/>
                      <w:szCs w:val="22"/>
                    </w:rPr>
                    <w:t xml:space="preserve"> = 40</w:t>
                  </w:r>
                </w:p>
                <w:p w14:paraId="7E98B840" w14:textId="77777777" w:rsidR="001A32A8" w:rsidRPr="00FC2343" w:rsidRDefault="001A32A8" w:rsidP="001A32A8">
                  <w:pPr>
                    <w:pStyle w:val="BodyText"/>
                    <w:rPr>
                      <w:sz w:val="22"/>
                      <w:szCs w:val="22"/>
                    </w:rPr>
                  </w:pPr>
                  <w:r w:rsidRPr="00FC2343">
                    <w:rPr>
                      <w:rFonts w:ascii="Symbol" w:hAnsi="Symbol"/>
                      <w:b/>
                      <w:sz w:val="22"/>
                      <w:szCs w:val="22"/>
                    </w:rPr>
                    <w:t></w:t>
                  </w:r>
                  <w:r w:rsidRPr="00FC2343">
                    <w:rPr>
                      <w:b/>
                      <w:sz w:val="22"/>
                      <w:szCs w:val="22"/>
                    </w:rPr>
                    <w:t xml:space="preserve"> = 7</w:t>
                  </w:r>
                </w:p>
              </w:tc>
            </w:tr>
            <w:tr w:rsidR="001A32A8" w:rsidRPr="00FC2343" w14:paraId="764EBFB1" w14:textId="77777777" w:rsidTr="001A32A8">
              <w:tc>
                <w:tcPr>
                  <w:tcW w:w="381" w:type="dxa"/>
                  <w:vAlign w:val="center"/>
                </w:tcPr>
                <w:p w14:paraId="3880BDDB" w14:textId="77777777" w:rsidR="001A32A8" w:rsidRPr="00FC2343" w:rsidRDefault="001A32A8" w:rsidP="001A32A8">
                  <w:pPr>
                    <w:pStyle w:val="BodyText"/>
                    <w:rPr>
                      <w:sz w:val="22"/>
                      <w:szCs w:val="22"/>
                    </w:rPr>
                  </w:pPr>
                </w:p>
              </w:tc>
              <w:tc>
                <w:tcPr>
                  <w:tcW w:w="3837" w:type="dxa"/>
                  <w:vAlign w:val="center"/>
                </w:tcPr>
                <w:p w14:paraId="3E003C0C" w14:textId="77777777" w:rsidR="001A32A8" w:rsidRPr="00FC2343" w:rsidRDefault="001A32A8" w:rsidP="001A32A8">
                  <w:pPr>
                    <w:pStyle w:val="BodyText"/>
                    <w:rPr>
                      <w:sz w:val="22"/>
                      <w:szCs w:val="22"/>
                    </w:rPr>
                  </w:pPr>
                </w:p>
              </w:tc>
              <w:tc>
                <w:tcPr>
                  <w:tcW w:w="4402" w:type="dxa"/>
                </w:tcPr>
                <w:p w14:paraId="2A0C68C2" w14:textId="1DC98D92" w:rsidR="001A32A8" w:rsidRPr="00FC2343" w:rsidRDefault="008B4A31" w:rsidP="001A32A8">
                  <w:pPr>
                    <w:pStyle w:val="BodyText"/>
                    <w:rPr>
                      <w:noProof/>
                      <w:sz w:val="22"/>
                      <w:szCs w:val="22"/>
                    </w:rPr>
                  </w:pPr>
                  <w:r>
                    <w:rPr>
                      <w:noProof/>
                      <w:sz w:val="22"/>
                      <w:szCs w:val="22"/>
                    </w:rPr>
                    <w:t>Area of the shaded region (%):</w:t>
                  </w:r>
                </w:p>
              </w:tc>
              <w:tc>
                <w:tcPr>
                  <w:tcW w:w="1019" w:type="dxa"/>
                </w:tcPr>
                <w:p w14:paraId="391BB07F" w14:textId="5E110E34" w:rsidR="001A32A8" w:rsidRPr="005E7948" w:rsidRDefault="001A32A8" w:rsidP="001A32A8">
                  <w:pPr>
                    <w:pStyle w:val="BodyText"/>
                    <w:rPr>
                      <w:color w:val="FF0000"/>
                      <w:sz w:val="20"/>
                      <w:szCs w:val="22"/>
                    </w:rPr>
                  </w:pPr>
                </w:p>
              </w:tc>
            </w:tr>
            <w:tr w:rsidR="001A32A8" w:rsidRPr="00FC2343" w14:paraId="6DD2BE6A" w14:textId="77777777" w:rsidTr="001A32A8">
              <w:tc>
                <w:tcPr>
                  <w:tcW w:w="381" w:type="dxa"/>
                  <w:vAlign w:val="center"/>
                </w:tcPr>
                <w:p w14:paraId="461CD50C" w14:textId="77777777" w:rsidR="001A32A8" w:rsidRPr="00FC2343" w:rsidRDefault="001A32A8" w:rsidP="001A32A8">
                  <w:pPr>
                    <w:pStyle w:val="BodyText"/>
                    <w:rPr>
                      <w:sz w:val="22"/>
                      <w:szCs w:val="22"/>
                    </w:rPr>
                  </w:pPr>
                  <w:r w:rsidRPr="00FC2343">
                    <w:rPr>
                      <w:sz w:val="22"/>
                      <w:szCs w:val="22"/>
                    </w:rPr>
                    <w:cr/>
                    <w:t>.</w:t>
                  </w:r>
                </w:p>
              </w:tc>
              <w:tc>
                <w:tcPr>
                  <w:tcW w:w="3837" w:type="dxa"/>
                  <w:vAlign w:val="center"/>
                </w:tcPr>
                <w:p w14:paraId="5B260EFD" w14:textId="77777777" w:rsidR="001A32A8" w:rsidRDefault="001A32A8" w:rsidP="001A32A8">
                  <w:pPr>
                    <w:pStyle w:val="BodyText"/>
                    <w:rPr>
                      <w:sz w:val="22"/>
                      <w:szCs w:val="22"/>
                    </w:rPr>
                  </w:pPr>
                  <w:r w:rsidRPr="00FC2343">
                    <w:rPr>
                      <w:sz w:val="22"/>
                      <w:szCs w:val="22"/>
                    </w:rPr>
                    <w:t>Fall in the middle 30% of the distribution</w:t>
                  </w:r>
                </w:p>
                <w:p w14:paraId="5E19F3BF" w14:textId="48CA1F31" w:rsidR="001A32A8" w:rsidRDefault="001A32A8" w:rsidP="001A32A8">
                  <w:pPr>
                    <w:pStyle w:val="BodyText"/>
                    <w:rPr>
                      <w:sz w:val="22"/>
                      <w:szCs w:val="22"/>
                    </w:rPr>
                  </w:pPr>
                  <w:r>
                    <w:rPr>
                      <w:sz w:val="22"/>
                      <w:szCs w:val="22"/>
                    </w:rPr>
                    <w:t xml:space="preserve">Z score of the left limit = </w:t>
                  </w:r>
                </w:p>
                <w:p w14:paraId="24A8DF8C" w14:textId="6F625FC0" w:rsidR="001A32A8" w:rsidRDefault="001A32A8" w:rsidP="001A32A8">
                  <w:pPr>
                    <w:pStyle w:val="BodyText"/>
                    <w:rPr>
                      <w:sz w:val="22"/>
                      <w:szCs w:val="22"/>
                    </w:rPr>
                  </w:pPr>
                  <w:r>
                    <w:rPr>
                      <w:sz w:val="22"/>
                      <w:szCs w:val="22"/>
                    </w:rPr>
                    <w:t>Z score of the right limit =</w:t>
                  </w:r>
                  <w:r w:rsidR="008B4A31">
                    <w:rPr>
                      <w:color w:val="FF0000"/>
                      <w:sz w:val="22"/>
                      <w:szCs w:val="22"/>
                    </w:rPr>
                    <w:t xml:space="preserve"> </w:t>
                  </w:r>
                </w:p>
                <w:p w14:paraId="7D94CCAE" w14:textId="24DD0241" w:rsidR="001A32A8" w:rsidRDefault="008B4A31" w:rsidP="001A32A8">
                  <w:pPr>
                    <w:pStyle w:val="BodyText"/>
                    <w:rPr>
                      <w:sz w:val="22"/>
                      <w:szCs w:val="22"/>
                    </w:rPr>
                  </w:pPr>
                  <w:r>
                    <w:rPr>
                      <w:sz w:val="22"/>
                      <w:szCs w:val="22"/>
                    </w:rPr>
                    <w:t>Raw score of the left limit =</w:t>
                  </w:r>
                </w:p>
                <w:p w14:paraId="507D32B6" w14:textId="7E28A99B" w:rsidR="001A32A8" w:rsidRPr="00FC2343" w:rsidRDefault="001A32A8" w:rsidP="001A32A8">
                  <w:pPr>
                    <w:pStyle w:val="BodyText"/>
                    <w:rPr>
                      <w:sz w:val="22"/>
                      <w:szCs w:val="22"/>
                    </w:rPr>
                  </w:pPr>
                  <w:r>
                    <w:rPr>
                      <w:sz w:val="22"/>
                      <w:szCs w:val="22"/>
                    </w:rPr>
                    <w:t xml:space="preserve">Raw score of the right limit = </w:t>
                  </w:r>
                </w:p>
              </w:tc>
              <w:tc>
                <w:tcPr>
                  <w:tcW w:w="4402" w:type="dxa"/>
                </w:tcPr>
                <w:p w14:paraId="6E0F4190" w14:textId="0E4EA40F" w:rsidR="001A32A8" w:rsidRPr="00FC2343" w:rsidRDefault="0091023A" w:rsidP="001A32A8">
                  <w:pPr>
                    <w:pStyle w:val="BodyText"/>
                    <w:jc w:val="right"/>
                    <w:rPr>
                      <w:noProof/>
                      <w:sz w:val="22"/>
                      <w:szCs w:val="22"/>
                    </w:rPr>
                  </w:pPr>
                  <w:r>
                    <w:rPr>
                      <w:rFonts w:ascii="Cambria" w:eastAsia="Cambria" w:hAnsi="Cambria"/>
                      <w:sz w:val="22"/>
                      <w:szCs w:val="22"/>
                    </w:rPr>
                    <w:object w:dxaOrig="3690" w:dyaOrig="1545" w14:anchorId="0C9369CD">
                      <v:shape id="_x0000_i1028" type="#_x0000_t75" style="width:185.25pt;height:77.25pt" o:ole="">
                        <v:imagedata r:id="rId8" o:title=""/>
                      </v:shape>
                      <o:OLEObject Type="Embed" ProgID="PBrush" ShapeID="_x0000_i1028" DrawAspect="Content" ObjectID="_1592733769" r:id="rId11"/>
                    </w:object>
                  </w:r>
                </w:p>
              </w:tc>
              <w:tc>
                <w:tcPr>
                  <w:tcW w:w="1019" w:type="dxa"/>
                </w:tcPr>
                <w:p w14:paraId="5A531C29" w14:textId="77777777" w:rsidR="001A32A8" w:rsidRPr="00FC2343" w:rsidRDefault="001A32A8" w:rsidP="001A32A8">
                  <w:pPr>
                    <w:pStyle w:val="BodyText"/>
                    <w:rPr>
                      <w:b/>
                      <w:sz w:val="22"/>
                      <w:szCs w:val="22"/>
                    </w:rPr>
                  </w:pPr>
                  <w:r w:rsidRPr="00FC2343">
                    <w:rPr>
                      <w:rFonts w:ascii="Symbol" w:hAnsi="Symbol"/>
                      <w:b/>
                      <w:sz w:val="22"/>
                      <w:szCs w:val="22"/>
                    </w:rPr>
                    <w:t></w:t>
                  </w:r>
                  <w:r w:rsidRPr="00FC2343">
                    <w:rPr>
                      <w:b/>
                      <w:sz w:val="22"/>
                      <w:szCs w:val="22"/>
                    </w:rPr>
                    <w:t xml:space="preserve"> = 50</w:t>
                  </w:r>
                </w:p>
                <w:p w14:paraId="416C2BA2" w14:textId="77777777" w:rsidR="001A32A8" w:rsidRPr="00FC2343" w:rsidRDefault="001A32A8" w:rsidP="001A32A8">
                  <w:pPr>
                    <w:pStyle w:val="BodyText"/>
                    <w:rPr>
                      <w:sz w:val="22"/>
                      <w:szCs w:val="22"/>
                    </w:rPr>
                  </w:pPr>
                  <w:r w:rsidRPr="00FC2343">
                    <w:rPr>
                      <w:rFonts w:ascii="Symbol" w:hAnsi="Symbol"/>
                      <w:b/>
                      <w:sz w:val="22"/>
                      <w:szCs w:val="22"/>
                    </w:rPr>
                    <w:t></w:t>
                  </w:r>
                  <w:r w:rsidRPr="00FC2343">
                    <w:rPr>
                      <w:b/>
                      <w:sz w:val="22"/>
                      <w:szCs w:val="22"/>
                    </w:rPr>
                    <w:t xml:space="preserve"> = 8</w:t>
                  </w:r>
                </w:p>
              </w:tc>
            </w:tr>
            <w:tr w:rsidR="001A32A8" w:rsidRPr="00FC2343" w14:paraId="3E0D46A9" w14:textId="77777777" w:rsidTr="001A32A8">
              <w:tc>
                <w:tcPr>
                  <w:tcW w:w="381" w:type="dxa"/>
                  <w:vAlign w:val="center"/>
                </w:tcPr>
                <w:p w14:paraId="48DFDD2C" w14:textId="77777777" w:rsidR="001A32A8" w:rsidRPr="00FC2343" w:rsidRDefault="001A32A8" w:rsidP="001A32A8">
                  <w:pPr>
                    <w:pStyle w:val="BodyText"/>
                    <w:rPr>
                      <w:sz w:val="22"/>
                      <w:szCs w:val="22"/>
                    </w:rPr>
                  </w:pPr>
                </w:p>
              </w:tc>
              <w:tc>
                <w:tcPr>
                  <w:tcW w:w="3837" w:type="dxa"/>
                  <w:vAlign w:val="center"/>
                </w:tcPr>
                <w:p w14:paraId="4F34B3C8" w14:textId="77777777" w:rsidR="001A32A8" w:rsidRPr="00FC2343" w:rsidRDefault="001A32A8" w:rsidP="001A32A8">
                  <w:pPr>
                    <w:pStyle w:val="BodyText"/>
                    <w:rPr>
                      <w:sz w:val="22"/>
                      <w:szCs w:val="22"/>
                    </w:rPr>
                  </w:pPr>
                </w:p>
              </w:tc>
              <w:tc>
                <w:tcPr>
                  <w:tcW w:w="4402" w:type="dxa"/>
                </w:tcPr>
                <w:p w14:paraId="33E1CE7B" w14:textId="77777777" w:rsidR="001A32A8" w:rsidRPr="00FC2343" w:rsidRDefault="001A32A8" w:rsidP="001A32A8">
                  <w:pPr>
                    <w:pStyle w:val="BodyText"/>
                    <w:rPr>
                      <w:noProof/>
                      <w:sz w:val="22"/>
                      <w:szCs w:val="22"/>
                    </w:rPr>
                  </w:pPr>
                  <w:r>
                    <w:rPr>
                      <w:noProof/>
                      <w:sz w:val="22"/>
                      <w:szCs w:val="22"/>
                    </w:rPr>
                    <w:t>Area of the shaded region (%):</w:t>
                  </w:r>
                </w:p>
              </w:tc>
              <w:tc>
                <w:tcPr>
                  <w:tcW w:w="1019" w:type="dxa"/>
                </w:tcPr>
                <w:p w14:paraId="78BB21D1" w14:textId="7FC6E72B" w:rsidR="001A32A8" w:rsidRPr="00FC2343" w:rsidRDefault="001A32A8" w:rsidP="001A32A8">
                  <w:pPr>
                    <w:pStyle w:val="BodyText"/>
                    <w:rPr>
                      <w:sz w:val="22"/>
                      <w:szCs w:val="22"/>
                    </w:rPr>
                  </w:pPr>
                </w:p>
              </w:tc>
            </w:tr>
            <w:tr w:rsidR="001A32A8" w:rsidRPr="00FC2343" w14:paraId="567919AA" w14:textId="77777777" w:rsidTr="001A32A8">
              <w:tc>
                <w:tcPr>
                  <w:tcW w:w="381" w:type="dxa"/>
                  <w:vAlign w:val="center"/>
                </w:tcPr>
                <w:p w14:paraId="1E5CA56D" w14:textId="77777777" w:rsidR="001A32A8" w:rsidRPr="00FC2343" w:rsidRDefault="001A32A8" w:rsidP="001A32A8">
                  <w:pPr>
                    <w:pStyle w:val="BodyText"/>
                    <w:rPr>
                      <w:sz w:val="22"/>
                      <w:szCs w:val="22"/>
                    </w:rPr>
                  </w:pPr>
                  <w:r w:rsidRPr="00FC2343">
                    <w:rPr>
                      <w:sz w:val="22"/>
                      <w:szCs w:val="22"/>
                    </w:rPr>
                    <w:t>d.</w:t>
                  </w:r>
                </w:p>
              </w:tc>
              <w:tc>
                <w:tcPr>
                  <w:tcW w:w="3837" w:type="dxa"/>
                  <w:vAlign w:val="center"/>
                </w:tcPr>
                <w:p w14:paraId="63430CE1" w14:textId="77777777" w:rsidR="001A32A8" w:rsidRDefault="001A32A8" w:rsidP="001A32A8">
                  <w:pPr>
                    <w:pStyle w:val="BodyText"/>
                    <w:rPr>
                      <w:sz w:val="22"/>
                      <w:szCs w:val="22"/>
                    </w:rPr>
                  </w:pPr>
                  <w:r w:rsidRPr="00FC2343">
                    <w:rPr>
                      <w:sz w:val="22"/>
                      <w:szCs w:val="22"/>
                    </w:rPr>
                    <w:t>Fall between 69 and 72</w:t>
                  </w:r>
                </w:p>
                <w:p w14:paraId="1E51FC1E" w14:textId="77777777" w:rsidR="001A32A8" w:rsidRDefault="001A32A8" w:rsidP="001A32A8">
                  <w:pPr>
                    <w:pStyle w:val="BodyText"/>
                    <w:rPr>
                      <w:sz w:val="22"/>
                      <w:szCs w:val="22"/>
                    </w:rPr>
                  </w:pPr>
                </w:p>
                <w:p w14:paraId="4A41BF59" w14:textId="0C9F58C8" w:rsidR="001A32A8" w:rsidRDefault="001A32A8" w:rsidP="001A32A8">
                  <w:pPr>
                    <w:pStyle w:val="BodyText"/>
                    <w:rPr>
                      <w:sz w:val="22"/>
                      <w:szCs w:val="22"/>
                    </w:rPr>
                  </w:pPr>
                  <w:r>
                    <w:rPr>
                      <w:sz w:val="22"/>
                      <w:szCs w:val="22"/>
                    </w:rPr>
                    <w:t>Z score of 69 =</w:t>
                  </w:r>
                </w:p>
                <w:p w14:paraId="575698DD" w14:textId="37E562AA" w:rsidR="001A32A8" w:rsidRPr="00FC2343" w:rsidRDefault="008B4A31" w:rsidP="001A32A8">
                  <w:pPr>
                    <w:pStyle w:val="BodyText"/>
                    <w:rPr>
                      <w:sz w:val="22"/>
                      <w:szCs w:val="22"/>
                    </w:rPr>
                  </w:pPr>
                  <w:r>
                    <w:rPr>
                      <w:sz w:val="22"/>
                      <w:szCs w:val="22"/>
                    </w:rPr>
                    <w:t>Z score of 72 =</w:t>
                  </w:r>
                </w:p>
              </w:tc>
              <w:tc>
                <w:tcPr>
                  <w:tcW w:w="4402" w:type="dxa"/>
                </w:tcPr>
                <w:p w14:paraId="303346D4" w14:textId="1EAF5CAB" w:rsidR="001A32A8" w:rsidRPr="00FC2343" w:rsidRDefault="0091023A" w:rsidP="001A32A8">
                  <w:pPr>
                    <w:pStyle w:val="BodyText"/>
                    <w:jc w:val="right"/>
                    <w:rPr>
                      <w:noProof/>
                      <w:sz w:val="22"/>
                      <w:szCs w:val="22"/>
                    </w:rPr>
                  </w:pPr>
                  <w:r>
                    <w:rPr>
                      <w:rFonts w:ascii="Cambria" w:eastAsia="Cambria" w:hAnsi="Cambria"/>
                      <w:sz w:val="22"/>
                      <w:szCs w:val="22"/>
                    </w:rPr>
                    <w:object w:dxaOrig="3690" w:dyaOrig="1545" w14:anchorId="5EF957EF">
                      <v:shape id="_x0000_i1029" type="#_x0000_t75" style="width:185.25pt;height:77.25pt" o:ole="">
                        <v:imagedata r:id="rId8" o:title=""/>
                      </v:shape>
                      <o:OLEObject Type="Embed" ProgID="PBrush" ShapeID="_x0000_i1029" DrawAspect="Content" ObjectID="_1592733770" r:id="rId12"/>
                    </w:object>
                  </w:r>
                </w:p>
              </w:tc>
              <w:tc>
                <w:tcPr>
                  <w:tcW w:w="1019" w:type="dxa"/>
                </w:tcPr>
                <w:p w14:paraId="3A31061D" w14:textId="77777777" w:rsidR="001A32A8" w:rsidRPr="00FC2343" w:rsidRDefault="001A32A8" w:rsidP="001A32A8">
                  <w:pPr>
                    <w:pStyle w:val="BodyText"/>
                    <w:rPr>
                      <w:b/>
                      <w:sz w:val="22"/>
                      <w:szCs w:val="22"/>
                    </w:rPr>
                  </w:pPr>
                  <w:r w:rsidRPr="00FC2343">
                    <w:rPr>
                      <w:rFonts w:ascii="Symbol" w:hAnsi="Symbol"/>
                      <w:b/>
                      <w:sz w:val="22"/>
                      <w:szCs w:val="22"/>
                    </w:rPr>
                    <w:t></w:t>
                  </w:r>
                  <w:r w:rsidRPr="00FC2343">
                    <w:rPr>
                      <w:b/>
                      <w:sz w:val="22"/>
                      <w:szCs w:val="22"/>
                    </w:rPr>
                    <w:t xml:space="preserve"> = 65</w:t>
                  </w:r>
                </w:p>
                <w:p w14:paraId="05C44AE0" w14:textId="77777777" w:rsidR="001A32A8" w:rsidRPr="00FC2343" w:rsidRDefault="001A32A8" w:rsidP="001A32A8">
                  <w:pPr>
                    <w:pStyle w:val="BodyText"/>
                    <w:rPr>
                      <w:sz w:val="22"/>
                      <w:szCs w:val="22"/>
                    </w:rPr>
                  </w:pPr>
                  <w:r w:rsidRPr="00FC2343">
                    <w:rPr>
                      <w:rFonts w:ascii="Symbol" w:hAnsi="Symbol"/>
                      <w:b/>
                      <w:sz w:val="22"/>
                      <w:szCs w:val="22"/>
                    </w:rPr>
                    <w:t></w:t>
                  </w:r>
                  <w:r w:rsidRPr="00FC2343">
                    <w:rPr>
                      <w:b/>
                      <w:sz w:val="22"/>
                      <w:szCs w:val="22"/>
                    </w:rPr>
                    <w:t xml:space="preserve"> = 4</w:t>
                  </w:r>
                </w:p>
              </w:tc>
            </w:tr>
            <w:tr w:rsidR="001A32A8" w:rsidRPr="00FC2343" w14:paraId="4E316F2E" w14:textId="77777777" w:rsidTr="001A32A8">
              <w:tc>
                <w:tcPr>
                  <w:tcW w:w="381" w:type="dxa"/>
                  <w:vAlign w:val="center"/>
                </w:tcPr>
                <w:p w14:paraId="7EDA61A0" w14:textId="77777777" w:rsidR="001A32A8" w:rsidRPr="00FC2343" w:rsidRDefault="001A32A8" w:rsidP="001A32A8">
                  <w:pPr>
                    <w:pStyle w:val="BodyText"/>
                    <w:rPr>
                      <w:sz w:val="22"/>
                      <w:szCs w:val="22"/>
                    </w:rPr>
                  </w:pPr>
                </w:p>
              </w:tc>
              <w:tc>
                <w:tcPr>
                  <w:tcW w:w="3837" w:type="dxa"/>
                  <w:vAlign w:val="center"/>
                </w:tcPr>
                <w:p w14:paraId="1AE03349" w14:textId="77777777" w:rsidR="001A32A8" w:rsidRPr="00FC2343" w:rsidRDefault="001A32A8" w:rsidP="001A32A8">
                  <w:pPr>
                    <w:pStyle w:val="BodyText"/>
                    <w:rPr>
                      <w:sz w:val="22"/>
                      <w:szCs w:val="22"/>
                    </w:rPr>
                  </w:pPr>
                </w:p>
              </w:tc>
              <w:tc>
                <w:tcPr>
                  <w:tcW w:w="4402" w:type="dxa"/>
                </w:tcPr>
                <w:p w14:paraId="261C2A3F" w14:textId="464951EA" w:rsidR="001A32A8" w:rsidRPr="00FC2343" w:rsidRDefault="008B4A31" w:rsidP="001A32A8">
                  <w:pPr>
                    <w:pStyle w:val="BodyText"/>
                    <w:rPr>
                      <w:noProof/>
                      <w:sz w:val="22"/>
                      <w:szCs w:val="22"/>
                    </w:rPr>
                  </w:pPr>
                  <w:r>
                    <w:rPr>
                      <w:noProof/>
                      <w:sz w:val="22"/>
                      <w:szCs w:val="22"/>
                    </w:rPr>
                    <w:t>Area of the shaded region (%):</w:t>
                  </w:r>
                </w:p>
              </w:tc>
              <w:tc>
                <w:tcPr>
                  <w:tcW w:w="1019" w:type="dxa"/>
                </w:tcPr>
                <w:p w14:paraId="218D8B9B" w14:textId="7606DE3C" w:rsidR="001A32A8" w:rsidRPr="005E7948" w:rsidRDefault="001A32A8" w:rsidP="001A32A8">
                  <w:pPr>
                    <w:pStyle w:val="BodyText"/>
                    <w:rPr>
                      <w:color w:val="FF0000"/>
                      <w:sz w:val="20"/>
                      <w:szCs w:val="22"/>
                    </w:rPr>
                  </w:pPr>
                </w:p>
              </w:tc>
            </w:tr>
            <w:tr w:rsidR="001A32A8" w:rsidRPr="00FC2343" w14:paraId="0A2648DE" w14:textId="77777777" w:rsidTr="001A32A8">
              <w:tc>
                <w:tcPr>
                  <w:tcW w:w="381" w:type="dxa"/>
                  <w:vAlign w:val="center"/>
                </w:tcPr>
                <w:p w14:paraId="5983288D" w14:textId="77777777" w:rsidR="001A32A8" w:rsidRPr="00FC2343" w:rsidRDefault="001A32A8" w:rsidP="001A32A8">
                  <w:pPr>
                    <w:pStyle w:val="BodyText"/>
                    <w:rPr>
                      <w:sz w:val="22"/>
                      <w:szCs w:val="22"/>
                    </w:rPr>
                  </w:pPr>
                  <w:r w:rsidRPr="00FC2343">
                    <w:rPr>
                      <w:sz w:val="22"/>
                      <w:szCs w:val="22"/>
                    </w:rPr>
                    <w:lastRenderedPageBreak/>
                    <w:t>e.</w:t>
                  </w:r>
                </w:p>
              </w:tc>
              <w:tc>
                <w:tcPr>
                  <w:tcW w:w="3837" w:type="dxa"/>
                  <w:vAlign w:val="center"/>
                </w:tcPr>
                <w:p w14:paraId="17B79832" w14:textId="6D358109" w:rsidR="001A32A8" w:rsidRDefault="008B4A31" w:rsidP="001A32A8">
                  <w:pPr>
                    <w:pStyle w:val="BodyText"/>
                    <w:rPr>
                      <w:sz w:val="22"/>
                      <w:szCs w:val="22"/>
                    </w:rPr>
                  </w:pPr>
                  <w:r>
                    <w:rPr>
                      <w:sz w:val="22"/>
                      <w:szCs w:val="22"/>
                    </w:rPr>
                    <w:t>Fall below a score of</w:t>
                  </w:r>
                </w:p>
                <w:p w14:paraId="79566A03" w14:textId="77777777" w:rsidR="001A32A8" w:rsidRDefault="001A32A8" w:rsidP="001A32A8">
                  <w:pPr>
                    <w:pStyle w:val="BodyText"/>
                    <w:rPr>
                      <w:sz w:val="22"/>
                      <w:szCs w:val="22"/>
                    </w:rPr>
                  </w:pPr>
                </w:p>
                <w:p w14:paraId="032DE99B" w14:textId="0E99B3FB" w:rsidR="001A32A8" w:rsidRPr="00FC2343" w:rsidRDefault="001A32A8" w:rsidP="001A32A8">
                  <w:pPr>
                    <w:pStyle w:val="BodyText"/>
                    <w:rPr>
                      <w:sz w:val="22"/>
                      <w:szCs w:val="22"/>
                    </w:rPr>
                  </w:pPr>
                  <w:r>
                    <w:rPr>
                      <w:sz w:val="22"/>
                      <w:szCs w:val="22"/>
                    </w:rPr>
                    <w:t>Z score of 67 =</w:t>
                  </w:r>
                  <w:r w:rsidRPr="008A54B4">
                    <w:rPr>
                      <w:color w:val="FF0000"/>
                      <w:sz w:val="22"/>
                      <w:szCs w:val="22"/>
                    </w:rPr>
                    <w:t xml:space="preserve"> </w:t>
                  </w:r>
                </w:p>
              </w:tc>
              <w:tc>
                <w:tcPr>
                  <w:tcW w:w="4402" w:type="dxa"/>
                </w:tcPr>
                <w:p w14:paraId="1367A42C" w14:textId="56B33EBA" w:rsidR="001A32A8" w:rsidRPr="00FC2343" w:rsidRDefault="0091023A" w:rsidP="001A32A8">
                  <w:pPr>
                    <w:pStyle w:val="BodyText"/>
                    <w:jc w:val="right"/>
                    <w:rPr>
                      <w:noProof/>
                      <w:sz w:val="22"/>
                      <w:szCs w:val="22"/>
                    </w:rPr>
                  </w:pPr>
                  <w:r>
                    <w:rPr>
                      <w:rFonts w:ascii="Cambria" w:eastAsia="Cambria" w:hAnsi="Cambria"/>
                      <w:sz w:val="22"/>
                      <w:szCs w:val="22"/>
                    </w:rPr>
                    <w:object w:dxaOrig="3690" w:dyaOrig="1545" w14:anchorId="6BC7451C">
                      <v:shape id="_x0000_i1030" type="#_x0000_t75" style="width:185.25pt;height:77.25pt" o:ole="">
                        <v:imagedata r:id="rId8" o:title=""/>
                      </v:shape>
                      <o:OLEObject Type="Embed" ProgID="PBrush" ShapeID="_x0000_i1030" DrawAspect="Content" ObjectID="_1592733771" r:id="rId13"/>
                    </w:object>
                  </w:r>
                </w:p>
              </w:tc>
              <w:tc>
                <w:tcPr>
                  <w:tcW w:w="1019" w:type="dxa"/>
                </w:tcPr>
                <w:p w14:paraId="0A11DCB2" w14:textId="77777777" w:rsidR="001A32A8" w:rsidRPr="00FC2343" w:rsidRDefault="001A32A8" w:rsidP="001A32A8">
                  <w:pPr>
                    <w:pStyle w:val="BodyText"/>
                    <w:rPr>
                      <w:b/>
                      <w:sz w:val="22"/>
                      <w:szCs w:val="22"/>
                    </w:rPr>
                  </w:pPr>
                  <w:r w:rsidRPr="00FC2343">
                    <w:rPr>
                      <w:rFonts w:ascii="Symbol" w:hAnsi="Symbol"/>
                      <w:b/>
                      <w:sz w:val="22"/>
                      <w:szCs w:val="22"/>
                    </w:rPr>
                    <w:t></w:t>
                  </w:r>
                  <w:r w:rsidRPr="00FC2343">
                    <w:rPr>
                      <w:b/>
                      <w:sz w:val="22"/>
                      <w:szCs w:val="22"/>
                    </w:rPr>
                    <w:t xml:space="preserve"> = 80</w:t>
                  </w:r>
                </w:p>
                <w:p w14:paraId="6A4C3F53" w14:textId="77777777" w:rsidR="001A32A8" w:rsidRPr="00FC2343" w:rsidRDefault="001A32A8" w:rsidP="001A32A8">
                  <w:pPr>
                    <w:pStyle w:val="BodyText"/>
                    <w:rPr>
                      <w:sz w:val="22"/>
                      <w:szCs w:val="22"/>
                    </w:rPr>
                  </w:pPr>
                  <w:r w:rsidRPr="00FC2343">
                    <w:rPr>
                      <w:rFonts w:ascii="Symbol" w:hAnsi="Symbol"/>
                      <w:b/>
                      <w:sz w:val="22"/>
                      <w:szCs w:val="22"/>
                    </w:rPr>
                    <w:t></w:t>
                  </w:r>
                  <w:r w:rsidRPr="00FC2343">
                    <w:rPr>
                      <w:b/>
                      <w:sz w:val="22"/>
                      <w:szCs w:val="22"/>
                    </w:rPr>
                    <w:t xml:space="preserve"> = 11</w:t>
                  </w:r>
                </w:p>
              </w:tc>
            </w:tr>
            <w:tr w:rsidR="001A32A8" w:rsidRPr="00FC2343" w14:paraId="0141C73E" w14:textId="77777777" w:rsidTr="001A32A8">
              <w:tc>
                <w:tcPr>
                  <w:tcW w:w="381" w:type="dxa"/>
                </w:tcPr>
                <w:p w14:paraId="79C62DD5" w14:textId="77777777" w:rsidR="001A32A8" w:rsidRPr="00FC2343" w:rsidRDefault="001A32A8" w:rsidP="001A32A8">
                  <w:pPr>
                    <w:pStyle w:val="BodyText"/>
                    <w:rPr>
                      <w:sz w:val="22"/>
                      <w:szCs w:val="22"/>
                    </w:rPr>
                  </w:pPr>
                </w:p>
              </w:tc>
              <w:tc>
                <w:tcPr>
                  <w:tcW w:w="3837" w:type="dxa"/>
                </w:tcPr>
                <w:p w14:paraId="42D945A1" w14:textId="77777777" w:rsidR="001A32A8" w:rsidRPr="00FC2343" w:rsidRDefault="001A32A8" w:rsidP="001A32A8">
                  <w:pPr>
                    <w:pStyle w:val="BodyText"/>
                    <w:rPr>
                      <w:sz w:val="22"/>
                      <w:szCs w:val="22"/>
                    </w:rPr>
                  </w:pPr>
                </w:p>
              </w:tc>
              <w:tc>
                <w:tcPr>
                  <w:tcW w:w="4402" w:type="dxa"/>
                </w:tcPr>
                <w:p w14:paraId="24511811" w14:textId="77777777" w:rsidR="001A32A8" w:rsidRPr="00FC2343" w:rsidRDefault="001A32A8" w:rsidP="001A32A8">
                  <w:pPr>
                    <w:pStyle w:val="BodyText"/>
                    <w:rPr>
                      <w:noProof/>
                      <w:sz w:val="22"/>
                      <w:szCs w:val="22"/>
                    </w:rPr>
                  </w:pPr>
                  <w:r>
                    <w:rPr>
                      <w:noProof/>
                      <w:sz w:val="22"/>
                      <w:szCs w:val="22"/>
                    </w:rPr>
                    <w:t>Area of the shaded region (%):</w:t>
                  </w:r>
                </w:p>
              </w:tc>
              <w:tc>
                <w:tcPr>
                  <w:tcW w:w="1019" w:type="dxa"/>
                </w:tcPr>
                <w:p w14:paraId="56151133" w14:textId="7227544C" w:rsidR="001A32A8" w:rsidRPr="005E7948" w:rsidRDefault="001A32A8" w:rsidP="001A32A8">
                  <w:pPr>
                    <w:pStyle w:val="BodyText"/>
                    <w:rPr>
                      <w:color w:val="FF0000"/>
                      <w:sz w:val="22"/>
                      <w:szCs w:val="22"/>
                    </w:rPr>
                  </w:pPr>
                </w:p>
              </w:tc>
            </w:tr>
          </w:tbl>
          <w:p w14:paraId="538556B6" w14:textId="77777777" w:rsidR="001A32A8" w:rsidRPr="00FC2343" w:rsidRDefault="001A32A8" w:rsidP="001A32A8">
            <w:pPr>
              <w:pStyle w:val="BodyText"/>
              <w:ind w:left="33"/>
              <w:rPr>
                <w:color w:val="FF0000"/>
                <w:szCs w:val="24"/>
              </w:rPr>
            </w:pPr>
            <w:r>
              <w:rPr>
                <w:szCs w:val="24"/>
              </w:rPr>
              <w:t xml:space="preserve"> </w:t>
            </w:r>
          </w:p>
        </w:tc>
      </w:tr>
    </w:tbl>
    <w:p w14:paraId="7F90F8F0" w14:textId="77777777" w:rsidR="002305E9" w:rsidRDefault="002305E9"/>
    <w:sectPr w:rsidR="002305E9" w:rsidSect="006258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48718A"/>
    <w:multiLevelType w:val="hybridMultilevel"/>
    <w:tmpl w:val="BCA6A7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6435CE"/>
    <w:multiLevelType w:val="hybridMultilevel"/>
    <w:tmpl w:val="3F68057A"/>
    <w:lvl w:ilvl="0" w:tplc="AA3670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0AF34B0"/>
    <w:multiLevelType w:val="hybridMultilevel"/>
    <w:tmpl w:val="3CC6DD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242A88"/>
    <w:multiLevelType w:val="hybridMultilevel"/>
    <w:tmpl w:val="D87235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1F2A41"/>
    <w:multiLevelType w:val="hybridMultilevel"/>
    <w:tmpl w:val="7DF8F73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6D9B15B2"/>
    <w:multiLevelType w:val="hybridMultilevel"/>
    <w:tmpl w:val="6C02F9AC"/>
    <w:lvl w:ilvl="0" w:tplc="DBE461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17001E"/>
    <w:multiLevelType w:val="hybridMultilevel"/>
    <w:tmpl w:val="6DF261F4"/>
    <w:lvl w:ilvl="0" w:tplc="86B68C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1"/>
  </w:num>
  <w:num w:numId="3">
    <w:abstractNumId w:val="0"/>
  </w:num>
  <w:num w:numId="4">
    <w:abstractNumId w:val="2"/>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1F9"/>
    <w:rsid w:val="001A32A8"/>
    <w:rsid w:val="001C5625"/>
    <w:rsid w:val="002305E9"/>
    <w:rsid w:val="00393653"/>
    <w:rsid w:val="00625883"/>
    <w:rsid w:val="006C6CF4"/>
    <w:rsid w:val="00781EFC"/>
    <w:rsid w:val="00783A81"/>
    <w:rsid w:val="00794B17"/>
    <w:rsid w:val="008B4A31"/>
    <w:rsid w:val="0091023A"/>
    <w:rsid w:val="009C31F9"/>
    <w:rsid w:val="009C74A7"/>
    <w:rsid w:val="00B6700B"/>
    <w:rsid w:val="00BA3769"/>
    <w:rsid w:val="00E15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2"/>
    <o:shapelayout v:ext="edit">
      <o:idmap v:ext="edit" data="1"/>
    </o:shapelayout>
  </w:shapeDefaults>
  <w:decimalSymbol w:val="."/>
  <w:listSeparator w:val=","/>
  <w14:docId w14:val="3DFF605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C3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9C31F9"/>
    <w:rPr>
      <w:rFonts w:ascii="Times New Roman" w:eastAsia="Times New Roman" w:hAnsi="Times New Roman" w:cs="Times New Roman"/>
      <w:szCs w:val="20"/>
    </w:rPr>
  </w:style>
  <w:style w:type="character" w:customStyle="1" w:styleId="BodyTextChar">
    <w:name w:val="Body Text Char"/>
    <w:basedOn w:val="DefaultParagraphFont"/>
    <w:link w:val="BodyText"/>
    <w:rsid w:val="009C31F9"/>
    <w:rPr>
      <w:rFonts w:ascii="Times New Roman" w:eastAsia="Times New Roman" w:hAnsi="Times New Roman" w:cs="Times New Roman"/>
      <w:szCs w:val="20"/>
    </w:rPr>
  </w:style>
  <w:style w:type="paragraph" w:styleId="ListParagraph">
    <w:name w:val="List Paragraph"/>
    <w:basedOn w:val="Normal"/>
    <w:qFormat/>
    <w:rsid w:val="009C31F9"/>
    <w:pPr>
      <w:ind w:left="720"/>
      <w:contextualSpacing/>
    </w:pPr>
    <w:rPr>
      <w:rFonts w:ascii="Cambria" w:eastAsia="Cambria" w:hAnsi="Cambria" w:cs="Times New Roman"/>
    </w:rPr>
  </w:style>
  <w:style w:type="character" w:customStyle="1" w:styleId="BodyTextChar1">
    <w:name w:val="Body Text Char1"/>
    <w:basedOn w:val="DefaultParagraphFont"/>
    <w:uiPriority w:val="99"/>
    <w:locked/>
    <w:rsid w:val="001A32A8"/>
    <w:rPr>
      <w:rFonts w:ascii="Times New Roman" w:hAnsi="Times New Roman" w:cs="Times New Roman"/>
      <w:sz w:val="20"/>
      <w:szCs w:val="20"/>
    </w:rPr>
  </w:style>
  <w:style w:type="paragraph" w:customStyle="1" w:styleId="ColorfulList-Accent11">
    <w:name w:val="Colorful List - Accent 11"/>
    <w:basedOn w:val="Normal"/>
    <w:uiPriority w:val="99"/>
    <w:qFormat/>
    <w:rsid w:val="001A32A8"/>
    <w:pPr>
      <w:ind w:left="720"/>
      <w:contextualSpacing/>
    </w:pPr>
    <w:rPr>
      <w:rFonts w:ascii="Cambria" w:eastAsia="Cambria" w:hAnsi="Cambria" w:cs="Times New Roman"/>
    </w:rPr>
  </w:style>
  <w:style w:type="paragraph" w:styleId="BalloonText">
    <w:name w:val="Balloon Text"/>
    <w:basedOn w:val="Normal"/>
    <w:link w:val="BalloonTextChar"/>
    <w:uiPriority w:val="99"/>
    <w:semiHidden/>
    <w:unhideWhenUsed/>
    <w:rsid w:val="001A32A8"/>
    <w:rPr>
      <w:rFonts w:ascii="Lucida Grande" w:hAnsi="Lucida Grande"/>
      <w:sz w:val="18"/>
      <w:szCs w:val="18"/>
    </w:rPr>
  </w:style>
  <w:style w:type="character" w:customStyle="1" w:styleId="BalloonTextChar">
    <w:name w:val="Balloon Text Char"/>
    <w:basedOn w:val="DefaultParagraphFont"/>
    <w:link w:val="BalloonText"/>
    <w:uiPriority w:val="99"/>
    <w:semiHidden/>
    <w:rsid w:val="001A32A8"/>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C3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9C31F9"/>
    <w:rPr>
      <w:rFonts w:ascii="Times New Roman" w:eastAsia="Times New Roman" w:hAnsi="Times New Roman" w:cs="Times New Roman"/>
      <w:szCs w:val="20"/>
    </w:rPr>
  </w:style>
  <w:style w:type="character" w:customStyle="1" w:styleId="BodyTextChar">
    <w:name w:val="Body Text Char"/>
    <w:basedOn w:val="DefaultParagraphFont"/>
    <w:link w:val="BodyText"/>
    <w:rsid w:val="009C31F9"/>
    <w:rPr>
      <w:rFonts w:ascii="Times New Roman" w:eastAsia="Times New Roman" w:hAnsi="Times New Roman" w:cs="Times New Roman"/>
      <w:szCs w:val="20"/>
    </w:rPr>
  </w:style>
  <w:style w:type="paragraph" w:styleId="ListParagraph">
    <w:name w:val="List Paragraph"/>
    <w:basedOn w:val="Normal"/>
    <w:qFormat/>
    <w:rsid w:val="009C31F9"/>
    <w:pPr>
      <w:ind w:left="720"/>
      <w:contextualSpacing/>
    </w:pPr>
    <w:rPr>
      <w:rFonts w:ascii="Cambria" w:eastAsia="Cambria" w:hAnsi="Cambria" w:cs="Times New Roman"/>
    </w:rPr>
  </w:style>
  <w:style w:type="character" w:customStyle="1" w:styleId="BodyTextChar1">
    <w:name w:val="Body Text Char1"/>
    <w:basedOn w:val="DefaultParagraphFont"/>
    <w:uiPriority w:val="99"/>
    <w:locked/>
    <w:rsid w:val="001A32A8"/>
    <w:rPr>
      <w:rFonts w:ascii="Times New Roman" w:hAnsi="Times New Roman" w:cs="Times New Roman"/>
      <w:sz w:val="20"/>
      <w:szCs w:val="20"/>
    </w:rPr>
  </w:style>
  <w:style w:type="paragraph" w:customStyle="1" w:styleId="ColorfulList-Accent11">
    <w:name w:val="Colorful List - Accent 11"/>
    <w:basedOn w:val="Normal"/>
    <w:uiPriority w:val="99"/>
    <w:qFormat/>
    <w:rsid w:val="001A32A8"/>
    <w:pPr>
      <w:ind w:left="720"/>
      <w:contextualSpacing/>
    </w:pPr>
    <w:rPr>
      <w:rFonts w:ascii="Cambria" w:eastAsia="Cambria" w:hAnsi="Cambria" w:cs="Times New Roman"/>
    </w:rPr>
  </w:style>
  <w:style w:type="paragraph" w:styleId="BalloonText">
    <w:name w:val="Balloon Text"/>
    <w:basedOn w:val="Normal"/>
    <w:link w:val="BalloonTextChar"/>
    <w:uiPriority w:val="99"/>
    <w:semiHidden/>
    <w:unhideWhenUsed/>
    <w:rsid w:val="001A32A8"/>
    <w:rPr>
      <w:rFonts w:ascii="Lucida Grande" w:hAnsi="Lucida Grande"/>
      <w:sz w:val="18"/>
      <w:szCs w:val="18"/>
    </w:rPr>
  </w:style>
  <w:style w:type="character" w:customStyle="1" w:styleId="BalloonTextChar">
    <w:name w:val="Balloon Text Char"/>
    <w:basedOn w:val="DefaultParagraphFont"/>
    <w:link w:val="BalloonText"/>
    <w:uiPriority w:val="99"/>
    <w:semiHidden/>
    <w:rsid w:val="001A32A8"/>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6.bin"/><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oleObject" Target="embeddings/oleObject5.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4.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5296</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 Cha</dc:creator>
  <cp:lastModifiedBy>class3</cp:lastModifiedBy>
  <cp:revision>2</cp:revision>
  <dcterms:created xsi:type="dcterms:W3CDTF">2018-07-10T17:16:00Z</dcterms:created>
  <dcterms:modified xsi:type="dcterms:W3CDTF">2018-07-10T17:16:00Z</dcterms:modified>
</cp:coreProperties>
</file>